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3E4" w:rsidRDefault="003363E4" w:rsidP="00C547F4">
      <w:pPr>
        <w:jc w:val="center"/>
        <w:rPr>
          <w:b/>
          <w:sz w:val="24"/>
          <w:szCs w:val="24"/>
          <w:u w:val="single"/>
        </w:rPr>
      </w:pPr>
    </w:p>
    <w:p w:rsidR="003363E4" w:rsidRDefault="003363E4" w:rsidP="00C547F4">
      <w:pPr>
        <w:jc w:val="center"/>
        <w:rPr>
          <w:b/>
          <w:sz w:val="24"/>
          <w:szCs w:val="24"/>
          <w:u w:val="single"/>
        </w:rPr>
      </w:pPr>
      <w:r>
        <w:rPr>
          <w:b/>
          <w:sz w:val="24"/>
          <w:szCs w:val="24"/>
          <w:u w:val="single"/>
        </w:rPr>
        <w:t>AL CONSEJO GENERAL DEL PODER JUDICIAL</w:t>
      </w:r>
    </w:p>
    <w:p w:rsidR="00BE56F9" w:rsidRPr="00BE56F9" w:rsidRDefault="00853FE8" w:rsidP="00BE56F9">
      <w:pPr>
        <w:jc w:val="both"/>
        <w:rPr>
          <w:i/>
          <w:sz w:val="24"/>
          <w:szCs w:val="24"/>
        </w:rPr>
      </w:pPr>
      <w:r w:rsidRPr="00C547F4">
        <w:rPr>
          <w:sz w:val="24"/>
          <w:szCs w:val="24"/>
        </w:rPr>
        <w:tab/>
      </w:r>
      <w:proofErr w:type="gramStart"/>
      <w:r w:rsidRPr="00C547F4">
        <w:rPr>
          <w:b/>
          <w:sz w:val="24"/>
          <w:szCs w:val="24"/>
        </w:rPr>
        <w:t>PRIMERO</w:t>
      </w:r>
      <w:r w:rsidRPr="00C547F4">
        <w:rPr>
          <w:sz w:val="24"/>
          <w:szCs w:val="24"/>
        </w:rPr>
        <w:t>.-</w:t>
      </w:r>
      <w:proofErr w:type="gramEnd"/>
      <w:r w:rsidRPr="00C547F4">
        <w:rPr>
          <w:sz w:val="24"/>
          <w:szCs w:val="24"/>
        </w:rPr>
        <w:t xml:space="preserve"> </w:t>
      </w:r>
      <w:r w:rsidR="00FF643D">
        <w:rPr>
          <w:sz w:val="24"/>
          <w:szCs w:val="24"/>
        </w:rPr>
        <w:t>Mediante Acuerdo alcanzado en su reunión de 18 de agosto de 2020, la Comisión Permanente del CGPJ aprobó el listado definitivo de las plazas a ofertar a los jueces de la promoción 69ª. Así, en su Anexo IV, se incluyen un total de 62 plazas, de las cuales 3 se ubican en las Islas Baleares, una en Canarias, 2 en Extremadura y 56 en Cataluña.</w:t>
      </w:r>
    </w:p>
    <w:p w:rsidR="00FF643D" w:rsidRDefault="00BE56F9" w:rsidP="00853FE8">
      <w:pPr>
        <w:jc w:val="both"/>
        <w:rPr>
          <w:sz w:val="24"/>
          <w:szCs w:val="24"/>
        </w:rPr>
      </w:pPr>
      <w:r>
        <w:rPr>
          <w:sz w:val="24"/>
          <w:szCs w:val="24"/>
        </w:rPr>
        <w:tab/>
      </w:r>
      <w:proofErr w:type="gramStart"/>
      <w:r w:rsidRPr="00F94B9D">
        <w:rPr>
          <w:b/>
          <w:sz w:val="24"/>
          <w:szCs w:val="24"/>
        </w:rPr>
        <w:t>SEGUNDO</w:t>
      </w:r>
      <w:r>
        <w:rPr>
          <w:sz w:val="24"/>
          <w:szCs w:val="24"/>
        </w:rPr>
        <w:t>.-</w:t>
      </w:r>
      <w:proofErr w:type="gramEnd"/>
      <w:r>
        <w:rPr>
          <w:sz w:val="24"/>
          <w:szCs w:val="24"/>
        </w:rPr>
        <w:t xml:space="preserve"> </w:t>
      </w:r>
      <w:r w:rsidR="00FF643D">
        <w:rPr>
          <w:sz w:val="24"/>
          <w:szCs w:val="24"/>
        </w:rPr>
        <w:t xml:space="preserve">El CGPJ </w:t>
      </w:r>
      <w:r w:rsidR="00BC7B63">
        <w:rPr>
          <w:sz w:val="24"/>
          <w:szCs w:val="24"/>
        </w:rPr>
        <w:t>proporcionó a los integrantes de la Promoción 69ª, el pasado 25 de junio de 2020, una relación provisional de plazas desiertas para la Escuela Judicial, con un total de 95, con una distribución geográfica mucho más igualada</w:t>
      </w:r>
      <w:r w:rsidR="00FF643D">
        <w:rPr>
          <w:sz w:val="24"/>
          <w:szCs w:val="24"/>
        </w:rPr>
        <w:t xml:space="preserve"> (</w:t>
      </w:r>
      <w:r w:rsidR="00F05E7A">
        <w:rPr>
          <w:sz w:val="24"/>
          <w:szCs w:val="24"/>
        </w:rPr>
        <w:t>3</w:t>
      </w:r>
      <w:r w:rsidR="00FF643D">
        <w:rPr>
          <w:sz w:val="24"/>
          <w:szCs w:val="24"/>
        </w:rPr>
        <w:t xml:space="preserve"> más en Extremadura, </w:t>
      </w:r>
      <w:r w:rsidR="00BC7B63">
        <w:rPr>
          <w:sz w:val="24"/>
          <w:szCs w:val="24"/>
        </w:rPr>
        <w:t>19</w:t>
      </w:r>
      <w:r w:rsidR="00FF643D">
        <w:rPr>
          <w:sz w:val="24"/>
          <w:szCs w:val="24"/>
        </w:rPr>
        <w:t xml:space="preserve"> en Andalucía, 2 en Castilla la Mancha, 1 en la Comunidad Valenciana</w:t>
      </w:r>
      <w:r w:rsidR="00BC7B63">
        <w:rPr>
          <w:sz w:val="24"/>
          <w:szCs w:val="24"/>
        </w:rPr>
        <w:t xml:space="preserve"> y Aragón, 2 en Galicia</w:t>
      </w:r>
      <w:r w:rsidR="00FF643D">
        <w:rPr>
          <w:sz w:val="24"/>
          <w:szCs w:val="24"/>
        </w:rPr>
        <w:t xml:space="preserve"> y 3 más en Canarias, entre otras). </w:t>
      </w:r>
    </w:p>
    <w:p w:rsidR="00FF643D" w:rsidRDefault="00FF643D" w:rsidP="00853FE8">
      <w:pPr>
        <w:jc w:val="both"/>
        <w:rPr>
          <w:sz w:val="24"/>
          <w:szCs w:val="24"/>
        </w:rPr>
      </w:pPr>
      <w:r>
        <w:rPr>
          <w:sz w:val="24"/>
          <w:szCs w:val="24"/>
        </w:rPr>
        <w:tab/>
        <w:t xml:space="preserve">Asimismo, en la reunión mantenida el pasado 6 de julio entre miembros del CGPJ y los delegados de la Promoción 69ª, que versó sobre sus futuras plazas, se les comunicó a estos que dicho acuerdo provisional se mantenía, cuando finalmente no ha sido así. </w:t>
      </w:r>
    </w:p>
    <w:p w:rsidR="00FF643D" w:rsidRDefault="00FF643D" w:rsidP="00853FE8">
      <w:pPr>
        <w:jc w:val="both"/>
        <w:rPr>
          <w:i/>
          <w:sz w:val="24"/>
          <w:szCs w:val="24"/>
        </w:rPr>
      </w:pPr>
      <w:r>
        <w:rPr>
          <w:sz w:val="24"/>
          <w:szCs w:val="24"/>
        </w:rPr>
        <w:tab/>
      </w:r>
      <w:proofErr w:type="gramStart"/>
      <w:r w:rsidRPr="00FF643D">
        <w:rPr>
          <w:b/>
          <w:sz w:val="24"/>
          <w:szCs w:val="24"/>
        </w:rPr>
        <w:t>TERCERO</w:t>
      </w:r>
      <w:r>
        <w:rPr>
          <w:sz w:val="24"/>
          <w:szCs w:val="24"/>
        </w:rPr>
        <w:t>.-</w:t>
      </w:r>
      <w:proofErr w:type="gramEnd"/>
      <w:r>
        <w:rPr>
          <w:sz w:val="24"/>
          <w:szCs w:val="24"/>
        </w:rPr>
        <w:t xml:space="preserve"> El artículo 326.3 de la LOPJ dispone que </w:t>
      </w:r>
      <w:r w:rsidRPr="00FF643D">
        <w:rPr>
          <w:i/>
          <w:sz w:val="24"/>
          <w:szCs w:val="24"/>
        </w:rPr>
        <w:t>El Consejo General del Poder Judicial, mediante acuerdo motivado, podrá no sacar temporalmente a concurso determinadas vacantes, siempre que estuvieren adecuadamente atendidas mediante magistrados suplentes o jueces sustitutos, cuando las necesidades de la Administración de Justicia aconsejasen dar preferencia a otras de mayor dificultad o carga de trabajo</w:t>
      </w:r>
      <w:r>
        <w:rPr>
          <w:i/>
          <w:sz w:val="24"/>
          <w:szCs w:val="24"/>
        </w:rPr>
        <w:t>.</w:t>
      </w:r>
    </w:p>
    <w:p w:rsidR="00FF643D" w:rsidRDefault="00FF643D" w:rsidP="00853FE8">
      <w:pPr>
        <w:jc w:val="both"/>
        <w:rPr>
          <w:sz w:val="24"/>
          <w:szCs w:val="24"/>
        </w:rPr>
      </w:pPr>
      <w:r>
        <w:rPr>
          <w:sz w:val="24"/>
          <w:szCs w:val="24"/>
        </w:rPr>
        <w:tab/>
        <w:t xml:space="preserve">Sin embargo, en el presente caso, ha ocurrido que el CGPJ, nuevamente, ha operado con una flagrante opacidad, no incluyendo muchas de las plazas que habían sido ya reservadas en el listado definitivo, </w:t>
      </w:r>
      <w:r w:rsidR="00CA36A3">
        <w:rPr>
          <w:sz w:val="24"/>
          <w:szCs w:val="24"/>
        </w:rPr>
        <w:t xml:space="preserve">sin aportar explicación alguna que motive dicha omisión. </w:t>
      </w:r>
    </w:p>
    <w:p w:rsidR="00167599" w:rsidRDefault="00167599" w:rsidP="00853FE8">
      <w:pPr>
        <w:jc w:val="both"/>
        <w:rPr>
          <w:sz w:val="24"/>
          <w:szCs w:val="24"/>
        </w:rPr>
      </w:pPr>
      <w:r>
        <w:rPr>
          <w:sz w:val="24"/>
          <w:szCs w:val="24"/>
        </w:rPr>
        <w:tab/>
        <w:t xml:space="preserve">La desertificación judicial de Cataluña no puede ser resuelta obligando a la inmensa mayoría de las últimas promociones a ocupar sus plazas allí, lo que únicamente fomenta la precarización de su planta judicial, lejos del objetivo de su estabilidad. </w:t>
      </w:r>
      <w:bookmarkStart w:id="0" w:name="_GoBack"/>
      <w:bookmarkEnd w:id="0"/>
    </w:p>
    <w:p w:rsidR="00CA36A3" w:rsidRPr="00CA36A3" w:rsidRDefault="00CA36A3" w:rsidP="00CA36A3">
      <w:pPr>
        <w:ind w:firstLine="708"/>
        <w:jc w:val="both"/>
        <w:rPr>
          <w:b/>
          <w:sz w:val="24"/>
          <w:szCs w:val="24"/>
        </w:rPr>
      </w:pPr>
      <w:proofErr w:type="gramStart"/>
      <w:r w:rsidRPr="00CA36A3">
        <w:rPr>
          <w:b/>
          <w:sz w:val="24"/>
          <w:szCs w:val="24"/>
        </w:rPr>
        <w:t>CUARTO</w:t>
      </w:r>
      <w:r>
        <w:rPr>
          <w:sz w:val="24"/>
          <w:szCs w:val="24"/>
        </w:rPr>
        <w:t>.-</w:t>
      </w:r>
      <w:proofErr w:type="gramEnd"/>
      <w:r>
        <w:rPr>
          <w:sz w:val="24"/>
          <w:szCs w:val="24"/>
        </w:rPr>
        <w:t xml:space="preserve"> Desde todo lo anterior, </w:t>
      </w:r>
      <w:r w:rsidRPr="00CA36A3">
        <w:rPr>
          <w:b/>
          <w:sz w:val="24"/>
          <w:szCs w:val="24"/>
        </w:rPr>
        <w:t>exigimos al CGPJ que revise el acuerdo citado y oferte la totalidad de las plazas que se encuentren actualmente ocupadas por jueces sustitutos o que, en su defecto, motive por qué dichas plazas, siendo ocupadas por sustitutos, no son ofertadas a los integrantes de la Promoción 69ª.</w:t>
      </w:r>
    </w:p>
    <w:p w:rsidR="00CA36A3" w:rsidRDefault="00CA36A3" w:rsidP="00CA36A3">
      <w:pPr>
        <w:ind w:firstLine="708"/>
        <w:jc w:val="both"/>
        <w:rPr>
          <w:sz w:val="24"/>
          <w:szCs w:val="24"/>
        </w:rPr>
      </w:pPr>
    </w:p>
    <w:p w:rsidR="00FF643D" w:rsidRDefault="00FF643D" w:rsidP="00853FE8">
      <w:pPr>
        <w:jc w:val="both"/>
        <w:rPr>
          <w:sz w:val="24"/>
          <w:szCs w:val="24"/>
        </w:rPr>
      </w:pPr>
    </w:p>
    <w:p w:rsidR="0053020F" w:rsidRDefault="00145EC5" w:rsidP="0053020F">
      <w:pPr>
        <w:ind w:firstLine="708"/>
        <w:jc w:val="both"/>
        <w:rPr>
          <w:sz w:val="24"/>
          <w:szCs w:val="24"/>
        </w:rPr>
      </w:pPr>
      <w:r>
        <w:rPr>
          <w:noProof/>
        </w:rPr>
        <w:lastRenderedPageBreak/>
        <w:drawing>
          <wp:inline distT="0" distB="0" distL="0" distR="0" wp14:anchorId="62601FF3" wp14:editId="2666A227">
            <wp:extent cx="1237615" cy="1084580"/>
            <wp:effectExtent l="0" t="0" r="635" b="1270"/>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r="-404" b="12013"/>
                    <a:stretch>
                      <a:fillRect/>
                    </a:stretch>
                  </pic:blipFill>
                  <pic:spPr bwMode="auto">
                    <a:xfrm>
                      <a:off x="0" y="0"/>
                      <a:ext cx="1237615" cy="1084580"/>
                    </a:xfrm>
                    <a:prstGeom prst="rect">
                      <a:avLst/>
                    </a:prstGeom>
                    <a:noFill/>
                  </pic:spPr>
                </pic:pic>
              </a:graphicData>
            </a:graphic>
          </wp:inline>
        </w:drawing>
      </w:r>
    </w:p>
    <w:p w:rsidR="0044380C" w:rsidRDefault="0044380C" w:rsidP="0044380C">
      <w:pPr>
        <w:jc w:val="both"/>
        <w:rPr>
          <w:sz w:val="24"/>
          <w:szCs w:val="24"/>
        </w:rPr>
      </w:pPr>
    </w:p>
    <w:p w:rsidR="0044380C" w:rsidRPr="00145EC5" w:rsidRDefault="0044380C" w:rsidP="00145EC5">
      <w:pPr>
        <w:ind w:firstLine="708"/>
        <w:jc w:val="both"/>
        <w:rPr>
          <w:b/>
          <w:sz w:val="24"/>
          <w:szCs w:val="24"/>
          <w:u w:val="single"/>
        </w:rPr>
      </w:pPr>
      <w:r w:rsidRPr="00145EC5">
        <w:rPr>
          <w:b/>
          <w:sz w:val="24"/>
          <w:szCs w:val="24"/>
          <w:u w:val="single"/>
        </w:rPr>
        <w:t>COMITÉ NACIONAL</w:t>
      </w:r>
    </w:p>
    <w:p w:rsidR="00BE56F9" w:rsidRDefault="00BE56F9" w:rsidP="00853FE8">
      <w:pPr>
        <w:jc w:val="both"/>
        <w:rPr>
          <w:sz w:val="24"/>
          <w:szCs w:val="24"/>
        </w:rPr>
      </w:pPr>
    </w:p>
    <w:p w:rsidR="00BE56F9" w:rsidRDefault="00BE56F9" w:rsidP="00853FE8">
      <w:pPr>
        <w:jc w:val="both"/>
        <w:rPr>
          <w:sz w:val="24"/>
          <w:szCs w:val="24"/>
        </w:rPr>
      </w:pPr>
    </w:p>
    <w:sectPr w:rsidR="00BE56F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15E" w:rsidRDefault="007F015E" w:rsidP="00BE56F9">
      <w:pPr>
        <w:spacing w:after="0" w:line="240" w:lineRule="auto"/>
      </w:pPr>
      <w:r>
        <w:separator/>
      </w:r>
    </w:p>
  </w:endnote>
  <w:endnote w:type="continuationSeparator" w:id="0">
    <w:p w:rsidR="007F015E" w:rsidRDefault="007F015E" w:rsidP="00BE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15E" w:rsidRDefault="007F015E" w:rsidP="00BE56F9">
      <w:pPr>
        <w:spacing w:after="0" w:line="240" w:lineRule="auto"/>
      </w:pPr>
      <w:r>
        <w:separator/>
      </w:r>
    </w:p>
  </w:footnote>
  <w:footnote w:type="continuationSeparator" w:id="0">
    <w:p w:rsidR="007F015E" w:rsidRDefault="007F015E" w:rsidP="00BE5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6F9" w:rsidRDefault="00BE56F9" w:rsidP="00BE56F9">
    <w:pPr>
      <w:pStyle w:val="Encabezado"/>
      <w:jc w:val="center"/>
    </w:pPr>
    <w:r>
      <w:rPr>
        <w:noProof/>
      </w:rPr>
      <w:drawing>
        <wp:inline distT="0" distB="0" distL="0" distR="0" wp14:anchorId="2CE2E9C8" wp14:editId="6E3C4080">
          <wp:extent cx="688340" cy="603250"/>
          <wp:effectExtent l="0" t="0" r="0" b="635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rcRect r="-404" b="12013"/>
                  <a:stretch>
                    <a:fillRect/>
                  </a:stretch>
                </pic:blipFill>
                <pic:spPr bwMode="auto">
                  <a:xfrm>
                    <a:off x="0" y="0"/>
                    <a:ext cx="688340" cy="603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2C2B"/>
    <w:multiLevelType w:val="hybridMultilevel"/>
    <w:tmpl w:val="51826C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3A2ABD"/>
    <w:multiLevelType w:val="hybridMultilevel"/>
    <w:tmpl w:val="8F1480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E8"/>
    <w:rsid w:val="00002AFA"/>
    <w:rsid w:val="00055D42"/>
    <w:rsid w:val="00145EC5"/>
    <w:rsid w:val="00167599"/>
    <w:rsid w:val="002B2D84"/>
    <w:rsid w:val="003363E4"/>
    <w:rsid w:val="0044380C"/>
    <w:rsid w:val="0053020F"/>
    <w:rsid w:val="005C54ED"/>
    <w:rsid w:val="00667D61"/>
    <w:rsid w:val="007F015E"/>
    <w:rsid w:val="00853FE8"/>
    <w:rsid w:val="00A71E16"/>
    <w:rsid w:val="00BB0D3A"/>
    <w:rsid w:val="00BC7B63"/>
    <w:rsid w:val="00BE56F9"/>
    <w:rsid w:val="00C44A8E"/>
    <w:rsid w:val="00C547F4"/>
    <w:rsid w:val="00C56C0E"/>
    <w:rsid w:val="00CA36A3"/>
    <w:rsid w:val="00D04B90"/>
    <w:rsid w:val="00DD44AB"/>
    <w:rsid w:val="00F05E7A"/>
    <w:rsid w:val="00F32D63"/>
    <w:rsid w:val="00F94B9D"/>
    <w:rsid w:val="00FF6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1DD6"/>
  <w15:chartTrackingRefBased/>
  <w15:docId w15:val="{1C424917-DB6D-4300-8BD9-6677AFDB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6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56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6F9"/>
  </w:style>
  <w:style w:type="paragraph" w:styleId="Piedepgina">
    <w:name w:val="footer"/>
    <w:basedOn w:val="Normal"/>
    <w:link w:val="PiedepginaCar"/>
    <w:uiPriority w:val="99"/>
    <w:unhideWhenUsed/>
    <w:rsid w:val="00BE56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6F9"/>
  </w:style>
  <w:style w:type="paragraph" w:styleId="Prrafodelista">
    <w:name w:val="List Paragraph"/>
    <w:basedOn w:val="Normal"/>
    <w:uiPriority w:val="34"/>
    <w:qFormat/>
    <w:rsid w:val="00BE56F9"/>
    <w:pPr>
      <w:ind w:left="720"/>
      <w:contextualSpacing/>
    </w:pPr>
  </w:style>
  <w:style w:type="paragraph" w:styleId="Textodeglobo">
    <w:name w:val="Balloon Text"/>
    <w:basedOn w:val="Normal"/>
    <w:link w:val="TextodegloboCar"/>
    <w:uiPriority w:val="99"/>
    <w:semiHidden/>
    <w:unhideWhenUsed/>
    <w:rsid w:val="00BB0D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426497">
      <w:bodyDiv w:val="1"/>
      <w:marLeft w:val="0"/>
      <w:marRight w:val="0"/>
      <w:marTop w:val="0"/>
      <w:marBottom w:val="0"/>
      <w:divBdr>
        <w:top w:val="none" w:sz="0" w:space="0" w:color="auto"/>
        <w:left w:val="none" w:sz="0" w:space="0" w:color="auto"/>
        <w:bottom w:val="none" w:sz="0" w:space="0" w:color="auto"/>
        <w:right w:val="none" w:sz="0" w:space="0" w:color="auto"/>
      </w:divBdr>
    </w:div>
    <w:div w:id="1413117584">
      <w:bodyDiv w:val="1"/>
      <w:marLeft w:val="0"/>
      <w:marRight w:val="0"/>
      <w:marTop w:val="0"/>
      <w:marBottom w:val="0"/>
      <w:divBdr>
        <w:top w:val="none" w:sz="0" w:space="0" w:color="auto"/>
        <w:left w:val="none" w:sz="0" w:space="0" w:color="auto"/>
        <w:bottom w:val="none" w:sz="0" w:space="0" w:color="auto"/>
        <w:right w:val="none" w:sz="0" w:space="0" w:color="auto"/>
      </w:divBdr>
    </w:div>
    <w:div w:id="1572545658">
      <w:bodyDiv w:val="1"/>
      <w:marLeft w:val="0"/>
      <w:marRight w:val="0"/>
      <w:marTop w:val="0"/>
      <w:marBottom w:val="0"/>
      <w:divBdr>
        <w:top w:val="none" w:sz="0" w:space="0" w:color="auto"/>
        <w:left w:val="none" w:sz="0" w:space="0" w:color="auto"/>
        <w:bottom w:val="none" w:sz="0" w:space="0" w:color="auto"/>
        <w:right w:val="none" w:sz="0" w:space="0" w:color="auto"/>
      </w:divBdr>
      <w:divsChild>
        <w:div w:id="2087796445">
          <w:marLeft w:val="0"/>
          <w:marRight w:val="0"/>
          <w:marTop w:val="0"/>
          <w:marBottom w:val="0"/>
          <w:divBdr>
            <w:top w:val="none" w:sz="0" w:space="0" w:color="auto"/>
            <w:left w:val="none" w:sz="0" w:space="0" w:color="auto"/>
            <w:bottom w:val="none" w:sz="0" w:space="0" w:color="auto"/>
            <w:right w:val="none" w:sz="0" w:space="0" w:color="auto"/>
          </w:divBdr>
        </w:div>
        <w:div w:id="1257135961">
          <w:marLeft w:val="0"/>
          <w:marRight w:val="0"/>
          <w:marTop w:val="0"/>
          <w:marBottom w:val="0"/>
          <w:divBdr>
            <w:top w:val="none" w:sz="0" w:space="0" w:color="auto"/>
            <w:left w:val="none" w:sz="0" w:space="0" w:color="auto"/>
            <w:bottom w:val="none" w:sz="0" w:space="0" w:color="auto"/>
            <w:right w:val="none" w:sz="0" w:space="0" w:color="auto"/>
          </w:divBdr>
        </w:div>
        <w:div w:id="28185942">
          <w:marLeft w:val="0"/>
          <w:marRight w:val="0"/>
          <w:marTop w:val="0"/>
          <w:marBottom w:val="0"/>
          <w:divBdr>
            <w:top w:val="none" w:sz="0" w:space="0" w:color="auto"/>
            <w:left w:val="none" w:sz="0" w:space="0" w:color="auto"/>
            <w:bottom w:val="none" w:sz="0" w:space="0" w:color="auto"/>
            <w:right w:val="none" w:sz="0" w:space="0" w:color="auto"/>
          </w:divBdr>
        </w:div>
        <w:div w:id="281495760">
          <w:marLeft w:val="0"/>
          <w:marRight w:val="0"/>
          <w:marTop w:val="0"/>
          <w:marBottom w:val="0"/>
          <w:divBdr>
            <w:top w:val="none" w:sz="0" w:space="0" w:color="auto"/>
            <w:left w:val="none" w:sz="0" w:space="0" w:color="auto"/>
            <w:bottom w:val="none" w:sz="0" w:space="0" w:color="auto"/>
            <w:right w:val="none" w:sz="0" w:space="0" w:color="auto"/>
          </w:divBdr>
        </w:div>
        <w:div w:id="20598682">
          <w:marLeft w:val="0"/>
          <w:marRight w:val="0"/>
          <w:marTop w:val="0"/>
          <w:marBottom w:val="0"/>
          <w:divBdr>
            <w:top w:val="none" w:sz="0" w:space="0" w:color="auto"/>
            <w:left w:val="none" w:sz="0" w:space="0" w:color="auto"/>
            <w:bottom w:val="none" w:sz="0" w:space="0" w:color="auto"/>
            <w:right w:val="none" w:sz="0" w:space="0" w:color="auto"/>
          </w:divBdr>
        </w:div>
      </w:divsChild>
    </w:div>
    <w:div w:id="1739133707">
      <w:bodyDiv w:val="1"/>
      <w:marLeft w:val="0"/>
      <w:marRight w:val="0"/>
      <w:marTop w:val="0"/>
      <w:marBottom w:val="0"/>
      <w:divBdr>
        <w:top w:val="none" w:sz="0" w:space="0" w:color="auto"/>
        <w:left w:val="none" w:sz="0" w:space="0" w:color="auto"/>
        <w:bottom w:val="none" w:sz="0" w:space="0" w:color="auto"/>
        <w:right w:val="none" w:sz="0" w:space="0" w:color="auto"/>
      </w:divBdr>
      <w:divsChild>
        <w:div w:id="166747486">
          <w:marLeft w:val="0"/>
          <w:marRight w:val="0"/>
          <w:marTop w:val="0"/>
          <w:marBottom w:val="0"/>
          <w:divBdr>
            <w:top w:val="none" w:sz="0" w:space="0" w:color="auto"/>
            <w:left w:val="none" w:sz="0" w:space="0" w:color="auto"/>
            <w:bottom w:val="none" w:sz="0" w:space="0" w:color="auto"/>
            <w:right w:val="none" w:sz="0" w:space="0" w:color="auto"/>
          </w:divBdr>
        </w:div>
        <w:div w:id="2066026087">
          <w:marLeft w:val="0"/>
          <w:marRight w:val="0"/>
          <w:marTop w:val="0"/>
          <w:marBottom w:val="0"/>
          <w:divBdr>
            <w:top w:val="none" w:sz="0" w:space="0" w:color="auto"/>
            <w:left w:val="none" w:sz="0" w:space="0" w:color="auto"/>
            <w:bottom w:val="none" w:sz="0" w:space="0" w:color="auto"/>
            <w:right w:val="none" w:sz="0" w:space="0" w:color="auto"/>
          </w:divBdr>
        </w:div>
        <w:div w:id="536116358">
          <w:marLeft w:val="0"/>
          <w:marRight w:val="0"/>
          <w:marTop w:val="0"/>
          <w:marBottom w:val="0"/>
          <w:divBdr>
            <w:top w:val="none" w:sz="0" w:space="0" w:color="auto"/>
            <w:left w:val="none" w:sz="0" w:space="0" w:color="auto"/>
            <w:bottom w:val="none" w:sz="0" w:space="0" w:color="auto"/>
            <w:right w:val="none" w:sz="0" w:space="0" w:color="auto"/>
          </w:divBdr>
        </w:div>
        <w:div w:id="1048409095">
          <w:marLeft w:val="0"/>
          <w:marRight w:val="0"/>
          <w:marTop w:val="0"/>
          <w:marBottom w:val="0"/>
          <w:divBdr>
            <w:top w:val="none" w:sz="0" w:space="0" w:color="auto"/>
            <w:left w:val="none" w:sz="0" w:space="0" w:color="auto"/>
            <w:bottom w:val="none" w:sz="0" w:space="0" w:color="auto"/>
            <w:right w:val="none" w:sz="0" w:space="0" w:color="auto"/>
          </w:divBdr>
        </w:div>
        <w:div w:id="126834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Viader Castro</dc:creator>
  <cp:keywords/>
  <dc:description/>
  <cp:lastModifiedBy>Carlos Viader Castro</cp:lastModifiedBy>
  <cp:revision>3</cp:revision>
  <cp:lastPrinted>2020-03-12T12:40:00Z</cp:lastPrinted>
  <dcterms:created xsi:type="dcterms:W3CDTF">2020-08-21T11:11:00Z</dcterms:created>
  <dcterms:modified xsi:type="dcterms:W3CDTF">2020-08-21T11:36:00Z</dcterms:modified>
</cp:coreProperties>
</file>