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E14" w:rsidRPr="00A0075A" w:rsidRDefault="008857D5" w:rsidP="006F23FB">
      <w:pPr>
        <w:ind w:left="-426" w:right="-574"/>
        <w:rPr>
          <w:rFonts w:asciiTheme="majorHAnsi" w:hAnsiTheme="majorHAnsi" w:cstheme="majorHAnsi"/>
          <w:b/>
          <w:sz w:val="48"/>
          <w:szCs w:val="48"/>
        </w:rPr>
      </w:pPr>
      <w:r w:rsidRPr="00A0075A">
        <w:rPr>
          <w:rFonts w:asciiTheme="majorHAnsi" w:hAnsiTheme="majorHAnsi" w:cstheme="majorHAnsi"/>
          <w:b/>
          <w:sz w:val="48"/>
          <w:szCs w:val="48"/>
        </w:rPr>
        <w:t>Lo</w:t>
      </w:r>
      <w:r w:rsidR="006F23FB" w:rsidRPr="00A0075A">
        <w:rPr>
          <w:rFonts w:asciiTheme="majorHAnsi" w:hAnsiTheme="majorHAnsi" w:cstheme="majorHAnsi"/>
          <w:b/>
          <w:sz w:val="48"/>
          <w:szCs w:val="48"/>
        </w:rPr>
        <w:t xml:space="preserve"> de </w:t>
      </w:r>
      <w:proofErr w:type="spellStart"/>
      <w:r w:rsidR="006F23FB" w:rsidRPr="00A0075A">
        <w:rPr>
          <w:rFonts w:asciiTheme="majorHAnsi" w:hAnsiTheme="majorHAnsi" w:cstheme="majorHAnsi"/>
          <w:b/>
          <w:sz w:val="48"/>
          <w:szCs w:val="48"/>
        </w:rPr>
        <w:t>Martorell</w:t>
      </w:r>
      <w:proofErr w:type="spellEnd"/>
      <w:r w:rsidR="006F23FB" w:rsidRPr="00A0075A">
        <w:rPr>
          <w:rFonts w:asciiTheme="majorHAnsi" w:hAnsiTheme="majorHAnsi" w:cstheme="majorHAnsi"/>
          <w:b/>
          <w:sz w:val="48"/>
          <w:szCs w:val="48"/>
        </w:rPr>
        <w:t xml:space="preserve"> </w:t>
      </w:r>
      <w:r w:rsidRPr="00A0075A">
        <w:rPr>
          <w:rFonts w:asciiTheme="majorHAnsi" w:hAnsiTheme="majorHAnsi" w:cstheme="majorHAnsi"/>
          <w:b/>
          <w:sz w:val="48"/>
          <w:szCs w:val="48"/>
        </w:rPr>
        <w:t>es</w:t>
      </w:r>
      <w:r w:rsidR="006F23FB" w:rsidRPr="00A0075A">
        <w:rPr>
          <w:rFonts w:asciiTheme="majorHAnsi" w:hAnsiTheme="majorHAnsi" w:cstheme="majorHAnsi"/>
          <w:b/>
          <w:sz w:val="48"/>
          <w:szCs w:val="48"/>
        </w:rPr>
        <w:t xml:space="preserve"> sólo un </w:t>
      </w:r>
      <w:r w:rsidRPr="00A0075A">
        <w:rPr>
          <w:rFonts w:asciiTheme="majorHAnsi" w:hAnsiTheme="majorHAnsi" w:cstheme="majorHAnsi"/>
          <w:b/>
          <w:sz w:val="48"/>
          <w:szCs w:val="48"/>
        </w:rPr>
        <w:t>“</w:t>
      </w:r>
      <w:r w:rsidR="006F23FB" w:rsidRPr="00A0075A">
        <w:rPr>
          <w:rFonts w:asciiTheme="majorHAnsi" w:hAnsiTheme="majorHAnsi" w:cstheme="majorHAnsi"/>
          <w:b/>
          <w:sz w:val="48"/>
          <w:szCs w:val="48"/>
        </w:rPr>
        <w:t>ejemplo</w:t>
      </w:r>
    </w:p>
    <w:p w:rsidR="006F23FB" w:rsidRPr="00A0075A" w:rsidRDefault="008857D5" w:rsidP="006F23FB">
      <w:pPr>
        <w:ind w:left="-426" w:right="-574"/>
        <w:rPr>
          <w:rFonts w:asciiTheme="majorHAnsi" w:hAnsiTheme="majorHAnsi" w:cstheme="majorHAnsi"/>
          <w:b/>
          <w:sz w:val="48"/>
          <w:szCs w:val="48"/>
        </w:rPr>
      </w:pPr>
      <w:proofErr w:type="gramStart"/>
      <w:r w:rsidRPr="00A0075A">
        <w:rPr>
          <w:rFonts w:asciiTheme="majorHAnsi" w:hAnsiTheme="majorHAnsi" w:cstheme="majorHAnsi"/>
          <w:b/>
          <w:sz w:val="48"/>
          <w:szCs w:val="48"/>
        </w:rPr>
        <w:t>f</w:t>
      </w:r>
      <w:r w:rsidR="006F23FB" w:rsidRPr="00A0075A">
        <w:rPr>
          <w:rFonts w:asciiTheme="majorHAnsi" w:hAnsiTheme="majorHAnsi" w:cstheme="majorHAnsi"/>
          <w:b/>
          <w:sz w:val="48"/>
          <w:szCs w:val="48"/>
        </w:rPr>
        <w:t>lagrante</w:t>
      </w:r>
      <w:proofErr w:type="gramEnd"/>
      <w:r w:rsidRPr="00A0075A">
        <w:rPr>
          <w:rFonts w:asciiTheme="majorHAnsi" w:hAnsiTheme="majorHAnsi" w:cstheme="majorHAnsi"/>
          <w:b/>
          <w:sz w:val="48"/>
          <w:szCs w:val="48"/>
        </w:rPr>
        <w:t>”</w:t>
      </w:r>
      <w:r w:rsidR="006F23FB" w:rsidRPr="00A0075A">
        <w:rPr>
          <w:rFonts w:asciiTheme="majorHAnsi" w:hAnsiTheme="majorHAnsi" w:cstheme="majorHAnsi"/>
          <w:b/>
          <w:sz w:val="48"/>
          <w:szCs w:val="48"/>
        </w:rPr>
        <w:t xml:space="preserve"> del </w:t>
      </w:r>
      <w:r w:rsidRPr="00A0075A">
        <w:rPr>
          <w:rFonts w:asciiTheme="majorHAnsi" w:hAnsiTheme="majorHAnsi" w:cstheme="majorHAnsi"/>
          <w:b/>
          <w:sz w:val="48"/>
          <w:szCs w:val="48"/>
        </w:rPr>
        <w:t>“</w:t>
      </w:r>
      <w:r w:rsidR="006F23FB" w:rsidRPr="00A0075A">
        <w:rPr>
          <w:rFonts w:asciiTheme="majorHAnsi" w:hAnsiTheme="majorHAnsi" w:cstheme="majorHAnsi"/>
          <w:b/>
          <w:sz w:val="48"/>
          <w:szCs w:val="48"/>
        </w:rPr>
        <w:t>estado tercermundista</w:t>
      </w:r>
      <w:r w:rsidRPr="00A0075A">
        <w:rPr>
          <w:rFonts w:asciiTheme="majorHAnsi" w:hAnsiTheme="majorHAnsi" w:cstheme="majorHAnsi"/>
          <w:b/>
          <w:sz w:val="48"/>
          <w:szCs w:val="48"/>
        </w:rPr>
        <w:t>”</w:t>
      </w:r>
    </w:p>
    <w:p w:rsidR="007C7B10" w:rsidRPr="00A0075A" w:rsidRDefault="006F23FB" w:rsidP="006F23FB">
      <w:pPr>
        <w:ind w:left="-426" w:right="-574"/>
        <w:rPr>
          <w:rFonts w:asciiTheme="majorHAnsi" w:hAnsiTheme="majorHAnsi" w:cstheme="majorHAnsi"/>
          <w:b/>
          <w:sz w:val="48"/>
          <w:szCs w:val="48"/>
        </w:rPr>
      </w:pPr>
      <w:proofErr w:type="gramStart"/>
      <w:r w:rsidRPr="00A0075A">
        <w:rPr>
          <w:rFonts w:asciiTheme="majorHAnsi" w:hAnsiTheme="majorHAnsi" w:cstheme="majorHAnsi"/>
          <w:b/>
          <w:sz w:val="48"/>
          <w:szCs w:val="48"/>
        </w:rPr>
        <w:t>de</w:t>
      </w:r>
      <w:proofErr w:type="gramEnd"/>
      <w:r w:rsidRPr="00A0075A">
        <w:rPr>
          <w:rFonts w:asciiTheme="majorHAnsi" w:hAnsiTheme="majorHAnsi" w:cstheme="majorHAnsi"/>
          <w:b/>
          <w:sz w:val="48"/>
          <w:szCs w:val="48"/>
        </w:rPr>
        <w:t xml:space="preserve"> muchos juzgados españoles</w:t>
      </w:r>
    </w:p>
    <w:p w:rsidR="007C7B10" w:rsidRPr="00D45404" w:rsidRDefault="007C7B10" w:rsidP="007C7B10">
      <w:pPr>
        <w:ind w:left="-709"/>
        <w:rPr>
          <w:rFonts w:asciiTheme="majorHAnsi" w:hAnsiTheme="majorHAnsi" w:cstheme="majorHAnsi"/>
          <w:b/>
          <w:sz w:val="16"/>
          <w:szCs w:val="16"/>
        </w:rPr>
      </w:pPr>
    </w:p>
    <w:p w:rsidR="00D35EF4" w:rsidRPr="008857D5" w:rsidRDefault="00706E14" w:rsidP="00706E14">
      <w:pPr>
        <w:pStyle w:val="Prrafodelista"/>
        <w:numPr>
          <w:ilvl w:val="0"/>
          <w:numId w:val="1"/>
        </w:numPr>
        <w:ind w:right="567"/>
        <w:rPr>
          <w:rFonts w:asciiTheme="majorHAnsi" w:hAnsiTheme="majorHAnsi" w:cstheme="majorHAnsi"/>
          <w:b/>
          <w:sz w:val="26"/>
          <w:szCs w:val="26"/>
        </w:rPr>
      </w:pPr>
      <w:r w:rsidRPr="008857D5">
        <w:rPr>
          <w:rFonts w:asciiTheme="majorHAnsi" w:hAnsiTheme="majorHAnsi" w:cstheme="majorHAnsi"/>
          <w:b/>
          <w:sz w:val="26"/>
          <w:szCs w:val="26"/>
        </w:rPr>
        <w:t>Instalaciones en ruina en Cataluña</w:t>
      </w:r>
      <w:r w:rsidR="008857D5" w:rsidRPr="008857D5">
        <w:rPr>
          <w:rFonts w:asciiTheme="majorHAnsi" w:hAnsiTheme="majorHAnsi" w:cstheme="majorHAnsi"/>
          <w:b/>
          <w:sz w:val="26"/>
          <w:szCs w:val="26"/>
        </w:rPr>
        <w:t xml:space="preserve">, juzgados </w:t>
      </w:r>
      <w:r w:rsidRPr="008857D5">
        <w:rPr>
          <w:rFonts w:asciiTheme="majorHAnsi" w:hAnsiTheme="majorHAnsi" w:cstheme="majorHAnsi"/>
          <w:b/>
          <w:sz w:val="26"/>
          <w:szCs w:val="26"/>
        </w:rPr>
        <w:t xml:space="preserve">cerrados en Valencia por falta de personal o </w:t>
      </w:r>
      <w:r w:rsidR="008857D5" w:rsidRPr="008857D5">
        <w:rPr>
          <w:rFonts w:asciiTheme="majorHAnsi" w:hAnsiTheme="majorHAnsi" w:cstheme="majorHAnsi"/>
          <w:b/>
          <w:sz w:val="26"/>
          <w:szCs w:val="26"/>
        </w:rPr>
        <w:t>montones de</w:t>
      </w:r>
      <w:r w:rsidRPr="008857D5">
        <w:rPr>
          <w:rFonts w:asciiTheme="majorHAnsi" w:hAnsiTheme="majorHAnsi" w:cstheme="majorHAnsi"/>
          <w:b/>
          <w:sz w:val="26"/>
          <w:szCs w:val="26"/>
        </w:rPr>
        <w:t xml:space="preserve"> basura en el País Vasco desde hace</w:t>
      </w:r>
      <w:r w:rsidR="008857D5" w:rsidRPr="008857D5">
        <w:rPr>
          <w:rFonts w:asciiTheme="majorHAnsi" w:hAnsiTheme="majorHAnsi" w:cstheme="majorHAnsi"/>
          <w:b/>
          <w:sz w:val="26"/>
          <w:szCs w:val="26"/>
        </w:rPr>
        <w:t xml:space="preserve"> </w:t>
      </w:r>
      <w:r w:rsidRPr="008857D5">
        <w:rPr>
          <w:rFonts w:asciiTheme="majorHAnsi" w:hAnsiTheme="majorHAnsi" w:cstheme="majorHAnsi"/>
          <w:b/>
          <w:sz w:val="26"/>
          <w:szCs w:val="26"/>
        </w:rPr>
        <w:t>medio año son algunas de las situaciones</w:t>
      </w:r>
      <w:r w:rsidR="008857D5" w:rsidRPr="008857D5">
        <w:rPr>
          <w:rFonts w:asciiTheme="majorHAnsi" w:hAnsiTheme="majorHAnsi" w:cstheme="majorHAnsi"/>
          <w:b/>
          <w:sz w:val="26"/>
          <w:szCs w:val="26"/>
        </w:rPr>
        <w:t xml:space="preserve"> que </w:t>
      </w:r>
      <w:r w:rsidRPr="008857D5">
        <w:rPr>
          <w:rFonts w:asciiTheme="majorHAnsi" w:hAnsiTheme="majorHAnsi" w:cstheme="majorHAnsi"/>
          <w:b/>
          <w:sz w:val="26"/>
          <w:szCs w:val="26"/>
        </w:rPr>
        <w:t>sufren a diario trabajadores y ciudadanos</w:t>
      </w:r>
      <w:r w:rsidR="008857D5" w:rsidRPr="008857D5">
        <w:rPr>
          <w:rFonts w:asciiTheme="majorHAnsi" w:hAnsiTheme="majorHAnsi" w:cstheme="majorHAnsi"/>
          <w:b/>
          <w:sz w:val="26"/>
          <w:szCs w:val="26"/>
        </w:rPr>
        <w:t>, además de</w:t>
      </w:r>
      <w:r w:rsidR="004F4BD9">
        <w:rPr>
          <w:rFonts w:asciiTheme="majorHAnsi" w:hAnsiTheme="majorHAnsi" w:cstheme="majorHAnsi"/>
          <w:b/>
          <w:sz w:val="26"/>
          <w:szCs w:val="26"/>
        </w:rPr>
        <w:t xml:space="preserve"> los</w:t>
      </w:r>
      <w:r w:rsidR="008857D5" w:rsidRPr="008857D5">
        <w:rPr>
          <w:rFonts w:asciiTheme="majorHAnsi" w:hAnsiTheme="majorHAnsi" w:cstheme="majorHAnsi"/>
          <w:b/>
          <w:sz w:val="26"/>
          <w:szCs w:val="26"/>
        </w:rPr>
        <w:t xml:space="preserve"> retrasos </w:t>
      </w:r>
      <w:r w:rsidR="004F4BD9">
        <w:rPr>
          <w:rFonts w:asciiTheme="majorHAnsi" w:hAnsiTheme="majorHAnsi" w:cstheme="majorHAnsi"/>
          <w:b/>
          <w:sz w:val="26"/>
          <w:szCs w:val="26"/>
        </w:rPr>
        <w:t xml:space="preserve">que provocan en </w:t>
      </w:r>
      <w:r w:rsidR="00A0075A">
        <w:rPr>
          <w:rFonts w:asciiTheme="majorHAnsi" w:hAnsiTheme="majorHAnsi" w:cstheme="majorHAnsi"/>
          <w:b/>
          <w:sz w:val="26"/>
          <w:szCs w:val="26"/>
        </w:rPr>
        <w:t>numerosos</w:t>
      </w:r>
      <w:r w:rsidR="004F4BD9">
        <w:rPr>
          <w:rFonts w:asciiTheme="majorHAnsi" w:hAnsiTheme="majorHAnsi" w:cstheme="majorHAnsi"/>
          <w:b/>
          <w:sz w:val="26"/>
          <w:szCs w:val="26"/>
        </w:rPr>
        <w:t xml:space="preserve"> procesos</w:t>
      </w:r>
      <w:r w:rsidRPr="008857D5">
        <w:rPr>
          <w:rFonts w:asciiTheme="majorHAnsi" w:hAnsiTheme="majorHAnsi" w:cstheme="majorHAnsi"/>
          <w:b/>
          <w:sz w:val="26"/>
          <w:szCs w:val="26"/>
        </w:rPr>
        <w:t xml:space="preserve"> </w:t>
      </w:r>
    </w:p>
    <w:p w:rsidR="008857D5" w:rsidRPr="004F4BD9" w:rsidRDefault="008857D5" w:rsidP="008857D5">
      <w:pPr>
        <w:ind w:right="567"/>
        <w:jc w:val="both"/>
        <w:rPr>
          <w:rFonts w:asciiTheme="majorHAnsi" w:hAnsiTheme="majorHAnsi" w:cstheme="majorHAnsi"/>
          <w:b/>
          <w:u w:val="single"/>
        </w:rPr>
      </w:pPr>
    </w:p>
    <w:p w:rsidR="0018437F" w:rsidRPr="001301EF" w:rsidRDefault="00706E14" w:rsidP="00D817BC">
      <w:pPr>
        <w:ind w:left="-426" w:right="567"/>
        <w:jc w:val="both"/>
        <w:rPr>
          <w:rFonts w:asciiTheme="majorHAnsi" w:hAnsiTheme="majorHAnsi" w:cstheme="majorHAnsi"/>
          <w:sz w:val="22"/>
          <w:szCs w:val="22"/>
        </w:rPr>
      </w:pPr>
      <w:r w:rsidRPr="004F4BD9">
        <w:rPr>
          <w:rFonts w:asciiTheme="majorHAnsi" w:hAnsiTheme="majorHAnsi" w:cstheme="majorHAnsi"/>
          <w:b/>
          <w:color w:val="7030A0"/>
          <w:sz w:val="22"/>
          <w:szCs w:val="22"/>
          <w:u w:val="single"/>
        </w:rPr>
        <w:t>Jueves</w:t>
      </w:r>
      <w:r w:rsidR="007D3277" w:rsidRPr="004F4BD9">
        <w:rPr>
          <w:rFonts w:asciiTheme="majorHAnsi" w:hAnsiTheme="majorHAnsi" w:cstheme="majorHAnsi"/>
          <w:b/>
          <w:color w:val="7030A0"/>
          <w:sz w:val="22"/>
          <w:szCs w:val="22"/>
          <w:u w:val="single"/>
        </w:rPr>
        <w:t xml:space="preserve">, </w:t>
      </w:r>
      <w:r w:rsidRPr="004F4BD9">
        <w:rPr>
          <w:rFonts w:asciiTheme="majorHAnsi" w:hAnsiTheme="majorHAnsi" w:cstheme="majorHAnsi"/>
          <w:b/>
          <w:color w:val="7030A0"/>
          <w:sz w:val="22"/>
          <w:szCs w:val="22"/>
          <w:u w:val="single"/>
        </w:rPr>
        <w:t>28</w:t>
      </w:r>
      <w:r w:rsidR="007D3277" w:rsidRPr="004F4BD9">
        <w:rPr>
          <w:rFonts w:asciiTheme="majorHAnsi" w:hAnsiTheme="majorHAnsi" w:cstheme="majorHAnsi"/>
          <w:b/>
          <w:color w:val="7030A0"/>
          <w:sz w:val="22"/>
          <w:szCs w:val="22"/>
          <w:u w:val="single"/>
        </w:rPr>
        <w:t xml:space="preserve"> de </w:t>
      </w:r>
      <w:r w:rsidR="00785503" w:rsidRPr="004F4BD9">
        <w:rPr>
          <w:rFonts w:asciiTheme="majorHAnsi" w:hAnsiTheme="majorHAnsi" w:cstheme="majorHAnsi"/>
          <w:b/>
          <w:color w:val="7030A0"/>
          <w:sz w:val="22"/>
          <w:szCs w:val="22"/>
          <w:u w:val="single"/>
        </w:rPr>
        <w:t>M</w:t>
      </w:r>
      <w:r w:rsidRPr="004F4BD9">
        <w:rPr>
          <w:rFonts w:asciiTheme="majorHAnsi" w:hAnsiTheme="majorHAnsi" w:cstheme="majorHAnsi"/>
          <w:b/>
          <w:color w:val="7030A0"/>
          <w:sz w:val="22"/>
          <w:szCs w:val="22"/>
          <w:u w:val="single"/>
        </w:rPr>
        <w:t>arzo</w:t>
      </w:r>
      <w:r w:rsidR="007D3277" w:rsidRPr="004F4BD9">
        <w:rPr>
          <w:rFonts w:asciiTheme="majorHAnsi" w:hAnsiTheme="majorHAnsi" w:cstheme="majorHAnsi"/>
          <w:b/>
          <w:color w:val="7030A0"/>
          <w:sz w:val="22"/>
          <w:szCs w:val="22"/>
          <w:u w:val="single"/>
        </w:rPr>
        <w:t>.-</w:t>
      </w:r>
      <w:r w:rsidR="007D3277" w:rsidRPr="001301EF">
        <w:rPr>
          <w:rFonts w:asciiTheme="majorHAnsi" w:hAnsiTheme="majorHAnsi" w:cstheme="majorHAnsi"/>
          <w:sz w:val="22"/>
          <w:szCs w:val="22"/>
        </w:rPr>
        <w:t xml:space="preserve"> </w:t>
      </w:r>
      <w:r w:rsidR="000923E0" w:rsidRPr="001301EF">
        <w:rPr>
          <w:rFonts w:asciiTheme="majorHAnsi" w:hAnsiTheme="majorHAnsi" w:cstheme="majorHAnsi"/>
          <w:sz w:val="22"/>
          <w:szCs w:val="22"/>
        </w:rPr>
        <w:t>La Asociación Judicial Francisco de Vitoria (AJFV)</w:t>
      </w:r>
      <w:r w:rsidR="00DF4E85">
        <w:rPr>
          <w:rFonts w:asciiTheme="majorHAnsi" w:hAnsiTheme="majorHAnsi" w:cstheme="majorHAnsi"/>
          <w:sz w:val="22"/>
          <w:szCs w:val="22"/>
        </w:rPr>
        <w:t xml:space="preserve"> </w:t>
      </w:r>
      <w:r>
        <w:rPr>
          <w:rFonts w:asciiTheme="majorHAnsi" w:hAnsiTheme="majorHAnsi" w:cstheme="majorHAnsi"/>
          <w:sz w:val="22"/>
          <w:szCs w:val="22"/>
        </w:rPr>
        <w:t xml:space="preserve">ha mostrado su satisfacción por la decisión </w:t>
      </w:r>
      <w:r w:rsidR="006639CC">
        <w:rPr>
          <w:rFonts w:asciiTheme="majorHAnsi" w:hAnsiTheme="majorHAnsi" w:cstheme="majorHAnsi"/>
          <w:sz w:val="22"/>
          <w:szCs w:val="22"/>
        </w:rPr>
        <w:t xml:space="preserve">histórica, </w:t>
      </w:r>
      <w:r w:rsidR="00A0075A">
        <w:rPr>
          <w:rFonts w:asciiTheme="majorHAnsi" w:hAnsiTheme="majorHAnsi" w:cstheme="majorHAnsi"/>
          <w:sz w:val="22"/>
          <w:szCs w:val="22"/>
        </w:rPr>
        <w:t>como quiera que</w:t>
      </w:r>
      <w:r w:rsidR="006639CC">
        <w:rPr>
          <w:rFonts w:asciiTheme="majorHAnsi" w:hAnsiTheme="majorHAnsi" w:cstheme="majorHAnsi"/>
          <w:sz w:val="22"/>
          <w:szCs w:val="22"/>
        </w:rPr>
        <w:t xml:space="preserve"> nunca antes se había tomado una medida de este </w:t>
      </w:r>
      <w:r w:rsidR="00A0075A">
        <w:rPr>
          <w:rFonts w:asciiTheme="majorHAnsi" w:hAnsiTheme="majorHAnsi" w:cstheme="majorHAnsi"/>
          <w:sz w:val="22"/>
          <w:szCs w:val="22"/>
        </w:rPr>
        <w:t>calado</w:t>
      </w:r>
      <w:r w:rsidR="006639CC">
        <w:rPr>
          <w:rFonts w:asciiTheme="majorHAnsi" w:hAnsiTheme="majorHAnsi" w:cstheme="majorHAnsi"/>
          <w:sz w:val="22"/>
          <w:szCs w:val="22"/>
        </w:rPr>
        <w:t xml:space="preserve">, adoptada ayer por </w:t>
      </w:r>
      <w:r>
        <w:rPr>
          <w:rFonts w:asciiTheme="majorHAnsi" w:hAnsiTheme="majorHAnsi" w:cstheme="majorHAnsi"/>
          <w:sz w:val="22"/>
          <w:szCs w:val="22"/>
        </w:rPr>
        <w:t xml:space="preserve">el Consejo General del Poder Judicial (CGPJ) de cerrar desde hoy mismo dos de los juzgados de </w:t>
      </w:r>
      <w:r w:rsidR="006639CC">
        <w:rPr>
          <w:rFonts w:asciiTheme="majorHAnsi" w:hAnsiTheme="majorHAnsi" w:cstheme="majorHAnsi"/>
          <w:sz w:val="22"/>
          <w:szCs w:val="22"/>
        </w:rPr>
        <w:t xml:space="preserve">la localidad barcelonesa de </w:t>
      </w:r>
      <w:proofErr w:type="spellStart"/>
      <w:r>
        <w:rPr>
          <w:rFonts w:asciiTheme="majorHAnsi" w:hAnsiTheme="majorHAnsi" w:cstheme="majorHAnsi"/>
          <w:sz w:val="22"/>
          <w:szCs w:val="22"/>
        </w:rPr>
        <w:t>Martorell</w:t>
      </w:r>
      <w:proofErr w:type="spellEnd"/>
      <w:r>
        <w:rPr>
          <w:rFonts w:asciiTheme="majorHAnsi" w:hAnsiTheme="majorHAnsi" w:cstheme="majorHAnsi"/>
          <w:sz w:val="22"/>
          <w:szCs w:val="22"/>
        </w:rPr>
        <w:t xml:space="preserve"> </w:t>
      </w:r>
      <w:r w:rsidR="006639CC">
        <w:rPr>
          <w:rFonts w:asciiTheme="majorHAnsi" w:hAnsiTheme="majorHAnsi" w:cstheme="majorHAnsi"/>
          <w:sz w:val="22"/>
          <w:szCs w:val="22"/>
        </w:rPr>
        <w:t>ante</w:t>
      </w:r>
      <w:r>
        <w:rPr>
          <w:rFonts w:asciiTheme="majorHAnsi" w:hAnsiTheme="majorHAnsi" w:cstheme="majorHAnsi"/>
          <w:sz w:val="22"/>
          <w:szCs w:val="22"/>
        </w:rPr>
        <w:t xml:space="preserve"> </w:t>
      </w:r>
      <w:r w:rsidR="006639CC">
        <w:rPr>
          <w:rFonts w:asciiTheme="majorHAnsi" w:hAnsiTheme="majorHAnsi" w:cstheme="majorHAnsi"/>
          <w:sz w:val="22"/>
          <w:szCs w:val="22"/>
        </w:rPr>
        <w:t xml:space="preserve">el estado ruinoso </w:t>
      </w:r>
      <w:r>
        <w:rPr>
          <w:rFonts w:asciiTheme="majorHAnsi" w:hAnsiTheme="majorHAnsi" w:cstheme="majorHAnsi"/>
          <w:sz w:val="22"/>
          <w:szCs w:val="22"/>
        </w:rPr>
        <w:t xml:space="preserve">que presentan </w:t>
      </w:r>
      <w:r w:rsidR="006639CC">
        <w:rPr>
          <w:rFonts w:asciiTheme="majorHAnsi" w:hAnsiTheme="majorHAnsi" w:cstheme="majorHAnsi"/>
          <w:sz w:val="22"/>
          <w:szCs w:val="22"/>
        </w:rPr>
        <w:t>estas instalaciones</w:t>
      </w:r>
      <w:r>
        <w:rPr>
          <w:rFonts w:asciiTheme="majorHAnsi" w:hAnsiTheme="majorHAnsi" w:cstheme="majorHAnsi"/>
          <w:sz w:val="22"/>
          <w:szCs w:val="22"/>
        </w:rPr>
        <w:t>, hasta el punto de poner en riesgo la integridad de las personas</w:t>
      </w:r>
      <w:r w:rsidR="006639CC">
        <w:rPr>
          <w:rFonts w:asciiTheme="majorHAnsi" w:hAnsiTheme="majorHAnsi" w:cstheme="majorHAnsi"/>
          <w:sz w:val="22"/>
          <w:szCs w:val="22"/>
        </w:rPr>
        <w:t xml:space="preserve"> que trabajan y acuden a ellas</w:t>
      </w:r>
      <w:r>
        <w:rPr>
          <w:rFonts w:asciiTheme="majorHAnsi" w:hAnsiTheme="majorHAnsi" w:cstheme="majorHAnsi"/>
          <w:sz w:val="22"/>
          <w:szCs w:val="22"/>
        </w:rPr>
        <w:t xml:space="preserve">, </w:t>
      </w:r>
      <w:r w:rsidR="00A0075A">
        <w:rPr>
          <w:rFonts w:asciiTheme="majorHAnsi" w:hAnsiTheme="majorHAnsi" w:cstheme="majorHAnsi"/>
          <w:sz w:val="22"/>
          <w:szCs w:val="22"/>
        </w:rPr>
        <w:t>amén</w:t>
      </w:r>
      <w:r>
        <w:rPr>
          <w:rFonts w:asciiTheme="majorHAnsi" w:hAnsiTheme="majorHAnsi" w:cstheme="majorHAnsi"/>
          <w:sz w:val="22"/>
          <w:szCs w:val="22"/>
        </w:rPr>
        <w:t xml:space="preserve"> de anunciar el cierre completo de las demás salas si </w:t>
      </w:r>
      <w:r w:rsidR="006639CC">
        <w:rPr>
          <w:rFonts w:asciiTheme="majorHAnsi" w:hAnsiTheme="majorHAnsi" w:cstheme="majorHAnsi"/>
          <w:sz w:val="22"/>
          <w:szCs w:val="22"/>
        </w:rPr>
        <w:t>en</w:t>
      </w:r>
      <w:r>
        <w:rPr>
          <w:rFonts w:asciiTheme="majorHAnsi" w:hAnsiTheme="majorHAnsi" w:cstheme="majorHAnsi"/>
          <w:sz w:val="22"/>
          <w:szCs w:val="22"/>
        </w:rPr>
        <w:t xml:space="preserve"> un mes no se han solventado dichas deficiencias</w:t>
      </w:r>
      <w:r w:rsidR="00A0075A">
        <w:rPr>
          <w:rFonts w:asciiTheme="majorHAnsi" w:hAnsiTheme="majorHAnsi" w:cstheme="majorHAnsi"/>
          <w:sz w:val="22"/>
          <w:szCs w:val="22"/>
        </w:rPr>
        <w:t>.</w:t>
      </w:r>
    </w:p>
    <w:p w:rsidR="00A04AC1" w:rsidRPr="008857D5" w:rsidRDefault="00A04AC1" w:rsidP="00706E14">
      <w:pPr>
        <w:ind w:right="567"/>
        <w:jc w:val="both"/>
        <w:rPr>
          <w:rFonts w:asciiTheme="majorHAnsi" w:hAnsiTheme="majorHAnsi" w:cstheme="majorHAnsi"/>
          <w:sz w:val="16"/>
          <w:szCs w:val="16"/>
        </w:rPr>
      </w:pPr>
    </w:p>
    <w:p w:rsidR="007D3277" w:rsidRDefault="00CB5075" w:rsidP="00CB5075">
      <w:pPr>
        <w:ind w:left="-426" w:right="567"/>
        <w:jc w:val="both"/>
        <w:rPr>
          <w:rFonts w:asciiTheme="majorHAnsi" w:hAnsiTheme="majorHAnsi" w:cstheme="majorHAnsi"/>
          <w:sz w:val="22"/>
          <w:szCs w:val="22"/>
        </w:rPr>
      </w:pPr>
      <w:r>
        <w:rPr>
          <w:rFonts w:asciiTheme="majorHAnsi" w:hAnsiTheme="majorHAnsi" w:cstheme="majorHAnsi"/>
          <w:sz w:val="22"/>
          <w:szCs w:val="22"/>
        </w:rPr>
        <w:t>Sin embargo</w:t>
      </w:r>
      <w:r w:rsidR="00785503">
        <w:rPr>
          <w:rFonts w:asciiTheme="majorHAnsi" w:hAnsiTheme="majorHAnsi" w:cstheme="majorHAnsi"/>
          <w:sz w:val="22"/>
          <w:szCs w:val="22"/>
        </w:rPr>
        <w:t xml:space="preserve">, la segunda asociación </w:t>
      </w:r>
      <w:r>
        <w:rPr>
          <w:rFonts w:asciiTheme="majorHAnsi" w:hAnsiTheme="majorHAnsi" w:cstheme="majorHAnsi"/>
          <w:sz w:val="22"/>
          <w:szCs w:val="22"/>
        </w:rPr>
        <w:t xml:space="preserve">judicial </w:t>
      </w:r>
      <w:r w:rsidR="00785503">
        <w:rPr>
          <w:rFonts w:asciiTheme="majorHAnsi" w:hAnsiTheme="majorHAnsi" w:cstheme="majorHAnsi"/>
          <w:sz w:val="22"/>
          <w:szCs w:val="22"/>
        </w:rPr>
        <w:t xml:space="preserve">más representativa de España recuerda que el caso de </w:t>
      </w:r>
      <w:proofErr w:type="spellStart"/>
      <w:r w:rsidR="00785503">
        <w:rPr>
          <w:rFonts w:asciiTheme="majorHAnsi" w:hAnsiTheme="majorHAnsi" w:cstheme="majorHAnsi"/>
          <w:sz w:val="22"/>
          <w:szCs w:val="22"/>
        </w:rPr>
        <w:t>Martorell</w:t>
      </w:r>
      <w:proofErr w:type="spellEnd"/>
      <w:r w:rsidR="00785503">
        <w:rPr>
          <w:rFonts w:asciiTheme="majorHAnsi" w:hAnsiTheme="majorHAnsi" w:cstheme="majorHAnsi"/>
          <w:sz w:val="22"/>
          <w:szCs w:val="22"/>
        </w:rPr>
        <w:t xml:space="preserve"> es “sólo un ejemplo flagrante y la gota que colma el vaso del estado tercermundista en el que se encuentran desde hace tiempo muchos juzgados en este país”</w:t>
      </w:r>
      <w:r>
        <w:rPr>
          <w:rFonts w:asciiTheme="majorHAnsi" w:hAnsiTheme="majorHAnsi" w:cstheme="majorHAnsi"/>
          <w:sz w:val="22"/>
          <w:szCs w:val="22"/>
        </w:rPr>
        <w:t xml:space="preserve">. En este sentido, AJFV recuerda que, </w:t>
      </w:r>
      <w:r w:rsidR="00A0075A">
        <w:rPr>
          <w:rFonts w:asciiTheme="majorHAnsi" w:hAnsiTheme="majorHAnsi" w:cstheme="majorHAnsi"/>
          <w:sz w:val="22"/>
          <w:szCs w:val="22"/>
        </w:rPr>
        <w:t>por citar sólo algunos casos del último mes,</w:t>
      </w:r>
      <w:r>
        <w:rPr>
          <w:rFonts w:asciiTheme="majorHAnsi" w:hAnsiTheme="majorHAnsi" w:cstheme="majorHAnsi"/>
          <w:sz w:val="22"/>
          <w:szCs w:val="22"/>
        </w:rPr>
        <w:t xml:space="preserve"> varios juzgados de la provincia de Valencia han tenido que cerrar durante </w:t>
      </w:r>
      <w:r w:rsidR="00A0075A">
        <w:rPr>
          <w:rFonts w:asciiTheme="majorHAnsi" w:hAnsiTheme="majorHAnsi" w:cstheme="majorHAnsi"/>
          <w:sz w:val="22"/>
          <w:szCs w:val="22"/>
        </w:rPr>
        <w:t>una semana</w:t>
      </w:r>
      <w:r>
        <w:rPr>
          <w:rFonts w:asciiTheme="majorHAnsi" w:hAnsiTheme="majorHAnsi" w:cstheme="majorHAnsi"/>
          <w:sz w:val="22"/>
          <w:szCs w:val="22"/>
        </w:rPr>
        <w:t xml:space="preserve"> ante la desidia de la consejería del ramo para cubrir a tiempo </w:t>
      </w:r>
      <w:r w:rsidR="008D0672">
        <w:rPr>
          <w:rFonts w:asciiTheme="majorHAnsi" w:hAnsiTheme="majorHAnsi" w:cstheme="majorHAnsi"/>
          <w:sz w:val="22"/>
          <w:szCs w:val="22"/>
        </w:rPr>
        <w:t xml:space="preserve">la falta de </w:t>
      </w:r>
      <w:r>
        <w:rPr>
          <w:rFonts w:asciiTheme="majorHAnsi" w:hAnsiTheme="majorHAnsi" w:cstheme="majorHAnsi"/>
          <w:sz w:val="22"/>
          <w:szCs w:val="22"/>
        </w:rPr>
        <w:t xml:space="preserve">funcionarios interinos que tuvieron que dejar sus puestos semanas </w:t>
      </w:r>
      <w:r w:rsidR="008D0672">
        <w:rPr>
          <w:rFonts w:asciiTheme="majorHAnsi" w:hAnsiTheme="majorHAnsi" w:cstheme="majorHAnsi"/>
          <w:sz w:val="22"/>
          <w:szCs w:val="22"/>
        </w:rPr>
        <w:t xml:space="preserve">antes </w:t>
      </w:r>
      <w:r>
        <w:rPr>
          <w:rFonts w:asciiTheme="majorHAnsi" w:hAnsiTheme="majorHAnsi" w:cstheme="majorHAnsi"/>
          <w:sz w:val="22"/>
          <w:szCs w:val="22"/>
        </w:rPr>
        <w:t xml:space="preserve">de que </w:t>
      </w:r>
      <w:r w:rsidR="008D0672">
        <w:rPr>
          <w:rFonts w:asciiTheme="majorHAnsi" w:hAnsiTheme="majorHAnsi" w:cstheme="majorHAnsi"/>
          <w:sz w:val="22"/>
          <w:szCs w:val="22"/>
        </w:rPr>
        <w:t>se incorporaran los nuevos, como ocurrió</w:t>
      </w:r>
      <w:r>
        <w:rPr>
          <w:rFonts w:asciiTheme="majorHAnsi" w:hAnsiTheme="majorHAnsi" w:cstheme="majorHAnsi"/>
          <w:sz w:val="22"/>
          <w:szCs w:val="22"/>
        </w:rPr>
        <w:t xml:space="preserve"> en </w:t>
      </w:r>
      <w:r w:rsidR="008D0672">
        <w:rPr>
          <w:rFonts w:asciiTheme="majorHAnsi" w:hAnsiTheme="majorHAnsi" w:cstheme="majorHAnsi"/>
          <w:sz w:val="22"/>
          <w:szCs w:val="22"/>
        </w:rPr>
        <w:t xml:space="preserve">el Juzgado Mixto Número 4 de </w:t>
      </w:r>
      <w:proofErr w:type="spellStart"/>
      <w:r>
        <w:rPr>
          <w:rFonts w:asciiTheme="majorHAnsi" w:hAnsiTheme="majorHAnsi" w:cstheme="majorHAnsi"/>
          <w:sz w:val="22"/>
          <w:szCs w:val="22"/>
        </w:rPr>
        <w:t>Ma</w:t>
      </w:r>
      <w:r w:rsidR="008D0672">
        <w:rPr>
          <w:rFonts w:asciiTheme="majorHAnsi" w:hAnsiTheme="majorHAnsi" w:cstheme="majorHAnsi"/>
          <w:sz w:val="22"/>
          <w:szCs w:val="22"/>
        </w:rPr>
        <w:t>s</w:t>
      </w:r>
      <w:r w:rsidR="00A0075A">
        <w:rPr>
          <w:rFonts w:asciiTheme="majorHAnsi" w:hAnsiTheme="majorHAnsi" w:cstheme="majorHAnsi"/>
          <w:sz w:val="22"/>
          <w:szCs w:val="22"/>
        </w:rPr>
        <w:t>sa</w:t>
      </w:r>
      <w:r>
        <w:rPr>
          <w:rFonts w:asciiTheme="majorHAnsi" w:hAnsiTheme="majorHAnsi" w:cstheme="majorHAnsi"/>
          <w:sz w:val="22"/>
          <w:szCs w:val="22"/>
        </w:rPr>
        <w:t>m</w:t>
      </w:r>
      <w:r w:rsidR="00A0075A">
        <w:rPr>
          <w:rFonts w:asciiTheme="majorHAnsi" w:hAnsiTheme="majorHAnsi" w:cstheme="majorHAnsi"/>
          <w:sz w:val="22"/>
          <w:szCs w:val="22"/>
        </w:rPr>
        <w:t>agr</w:t>
      </w:r>
      <w:r>
        <w:rPr>
          <w:rFonts w:asciiTheme="majorHAnsi" w:hAnsiTheme="majorHAnsi" w:cstheme="majorHAnsi"/>
          <w:sz w:val="22"/>
          <w:szCs w:val="22"/>
        </w:rPr>
        <w:t>ell</w:t>
      </w:r>
      <w:proofErr w:type="spellEnd"/>
      <w:r>
        <w:rPr>
          <w:rFonts w:asciiTheme="majorHAnsi" w:hAnsiTheme="majorHAnsi" w:cstheme="majorHAnsi"/>
          <w:sz w:val="22"/>
          <w:szCs w:val="22"/>
        </w:rPr>
        <w:t xml:space="preserve"> o </w:t>
      </w:r>
      <w:r w:rsidR="008D0672">
        <w:rPr>
          <w:rFonts w:asciiTheme="majorHAnsi" w:hAnsiTheme="majorHAnsi" w:cstheme="majorHAnsi"/>
          <w:sz w:val="22"/>
          <w:szCs w:val="22"/>
        </w:rPr>
        <w:t xml:space="preserve">en el </w:t>
      </w:r>
      <w:r w:rsidR="00B40E40">
        <w:rPr>
          <w:rFonts w:asciiTheme="majorHAnsi" w:hAnsiTheme="majorHAnsi" w:cstheme="majorHAnsi"/>
          <w:sz w:val="22"/>
          <w:szCs w:val="22"/>
        </w:rPr>
        <w:t xml:space="preserve">de lo </w:t>
      </w:r>
      <w:r>
        <w:rPr>
          <w:rFonts w:asciiTheme="majorHAnsi" w:hAnsiTheme="majorHAnsi" w:cstheme="majorHAnsi"/>
          <w:sz w:val="22"/>
          <w:szCs w:val="22"/>
        </w:rPr>
        <w:t>Penal Número 2 de la capital valenciana</w:t>
      </w:r>
      <w:r w:rsidR="00A0075A">
        <w:rPr>
          <w:rFonts w:asciiTheme="majorHAnsi" w:hAnsiTheme="majorHAnsi" w:cstheme="majorHAnsi"/>
          <w:sz w:val="22"/>
          <w:szCs w:val="22"/>
        </w:rPr>
        <w:t>, que se vieron obligados a retrasar varios procedimientos judiciales por esta razón</w:t>
      </w:r>
      <w:r>
        <w:rPr>
          <w:rFonts w:asciiTheme="majorHAnsi" w:hAnsiTheme="majorHAnsi" w:cstheme="majorHAnsi"/>
          <w:sz w:val="22"/>
          <w:szCs w:val="22"/>
        </w:rPr>
        <w:t>.</w:t>
      </w:r>
    </w:p>
    <w:p w:rsidR="008D0672" w:rsidRPr="008857D5" w:rsidRDefault="008D0672" w:rsidP="00CB5075">
      <w:pPr>
        <w:ind w:left="-426" w:right="567"/>
        <w:jc w:val="both"/>
        <w:rPr>
          <w:rFonts w:asciiTheme="majorHAnsi" w:hAnsiTheme="majorHAnsi" w:cstheme="majorHAnsi"/>
          <w:sz w:val="16"/>
          <w:szCs w:val="16"/>
        </w:rPr>
      </w:pPr>
    </w:p>
    <w:p w:rsidR="008D0672" w:rsidRDefault="008D0672" w:rsidP="00CB5075">
      <w:pPr>
        <w:ind w:left="-426" w:right="567"/>
        <w:jc w:val="both"/>
        <w:rPr>
          <w:rFonts w:asciiTheme="majorHAnsi" w:hAnsiTheme="majorHAnsi" w:cstheme="majorHAnsi"/>
          <w:sz w:val="22"/>
          <w:szCs w:val="22"/>
        </w:rPr>
      </w:pPr>
      <w:r>
        <w:rPr>
          <w:rFonts w:asciiTheme="majorHAnsi" w:hAnsiTheme="majorHAnsi" w:cstheme="majorHAnsi"/>
          <w:sz w:val="22"/>
          <w:szCs w:val="22"/>
        </w:rPr>
        <w:t>Otro ejemplo es la huelga de limpieza que sufren los juzgados de Guipúzcoa desde el pasado 19 de septiembre, hace por tanto más de medio año, que provoca la acumulación de grandes cantidades de basura dentro de los propios juzgados</w:t>
      </w:r>
      <w:r w:rsidR="00A0075A">
        <w:rPr>
          <w:rFonts w:asciiTheme="majorHAnsi" w:hAnsiTheme="majorHAnsi" w:cstheme="majorHAnsi"/>
          <w:sz w:val="22"/>
          <w:szCs w:val="22"/>
        </w:rPr>
        <w:t xml:space="preserve"> y de suciedad en los baños</w:t>
      </w:r>
      <w:r>
        <w:rPr>
          <w:rFonts w:asciiTheme="majorHAnsi" w:hAnsiTheme="majorHAnsi" w:cstheme="majorHAnsi"/>
          <w:sz w:val="22"/>
          <w:szCs w:val="22"/>
        </w:rPr>
        <w:t xml:space="preserve">, como muestran las imágenes tomadas </w:t>
      </w:r>
      <w:r w:rsidR="00A0075A">
        <w:rPr>
          <w:rFonts w:asciiTheme="majorHAnsi" w:hAnsiTheme="majorHAnsi" w:cstheme="majorHAnsi"/>
          <w:sz w:val="22"/>
          <w:szCs w:val="22"/>
        </w:rPr>
        <w:t xml:space="preserve">a mediados de este mes en </w:t>
      </w:r>
      <w:r>
        <w:rPr>
          <w:rFonts w:asciiTheme="majorHAnsi" w:hAnsiTheme="majorHAnsi" w:cstheme="majorHAnsi"/>
          <w:sz w:val="22"/>
          <w:szCs w:val="22"/>
        </w:rPr>
        <w:t xml:space="preserve">los juzgados de Bergara, con </w:t>
      </w:r>
      <w:r w:rsidR="00A0075A">
        <w:rPr>
          <w:rFonts w:asciiTheme="majorHAnsi" w:hAnsiTheme="majorHAnsi" w:cstheme="majorHAnsi"/>
          <w:sz w:val="22"/>
          <w:szCs w:val="22"/>
        </w:rPr>
        <w:t>la insalubridad</w:t>
      </w:r>
      <w:r>
        <w:rPr>
          <w:rFonts w:asciiTheme="majorHAnsi" w:hAnsiTheme="majorHAnsi" w:cstheme="majorHAnsi"/>
          <w:sz w:val="22"/>
          <w:szCs w:val="22"/>
        </w:rPr>
        <w:t xml:space="preserve"> que ello entraña para trabajadores y ciudadanos</w:t>
      </w:r>
      <w:r w:rsidR="00A0075A">
        <w:rPr>
          <w:rFonts w:asciiTheme="majorHAnsi" w:hAnsiTheme="majorHAnsi" w:cstheme="majorHAnsi"/>
          <w:sz w:val="22"/>
          <w:szCs w:val="22"/>
        </w:rPr>
        <w:t xml:space="preserve"> que acuden a diario</w:t>
      </w:r>
      <w:r w:rsidR="002E4F98">
        <w:rPr>
          <w:rFonts w:asciiTheme="majorHAnsi" w:hAnsiTheme="majorHAnsi" w:cstheme="majorHAnsi"/>
          <w:sz w:val="22"/>
          <w:szCs w:val="22"/>
        </w:rPr>
        <w:t>.</w:t>
      </w:r>
    </w:p>
    <w:p w:rsidR="008D0672" w:rsidRPr="008857D5" w:rsidRDefault="008D0672" w:rsidP="00CB5075">
      <w:pPr>
        <w:ind w:left="-426" w:right="567"/>
        <w:jc w:val="both"/>
        <w:rPr>
          <w:rFonts w:asciiTheme="majorHAnsi" w:hAnsiTheme="majorHAnsi" w:cstheme="majorHAnsi"/>
          <w:sz w:val="16"/>
          <w:szCs w:val="16"/>
        </w:rPr>
      </w:pPr>
    </w:p>
    <w:p w:rsidR="008857D5" w:rsidRPr="004F4BD9" w:rsidRDefault="008857D5" w:rsidP="008857D5">
      <w:pPr>
        <w:ind w:left="-426" w:right="567"/>
        <w:jc w:val="both"/>
        <w:rPr>
          <w:rFonts w:asciiTheme="majorHAnsi" w:hAnsiTheme="majorHAnsi" w:cstheme="majorHAnsi"/>
          <w:b/>
          <w:color w:val="7030A0"/>
          <w:sz w:val="22"/>
          <w:szCs w:val="22"/>
        </w:rPr>
      </w:pPr>
      <w:r w:rsidRPr="004F4BD9">
        <w:rPr>
          <w:rFonts w:asciiTheme="majorHAnsi" w:hAnsiTheme="majorHAnsi" w:cstheme="majorHAnsi"/>
          <w:b/>
          <w:color w:val="7030A0"/>
          <w:sz w:val="22"/>
          <w:szCs w:val="22"/>
        </w:rPr>
        <w:t>¿TRABAJARÍAN LOS POLÍTICOS ASÍ?</w:t>
      </w:r>
    </w:p>
    <w:p w:rsidR="004F4BD9" w:rsidRDefault="008D0672" w:rsidP="004F4BD9">
      <w:pPr>
        <w:ind w:left="-426" w:right="567"/>
        <w:jc w:val="both"/>
        <w:rPr>
          <w:rFonts w:asciiTheme="majorHAnsi" w:hAnsiTheme="majorHAnsi" w:cstheme="majorHAnsi"/>
          <w:sz w:val="22"/>
          <w:szCs w:val="22"/>
        </w:rPr>
      </w:pPr>
      <w:r>
        <w:rPr>
          <w:rFonts w:asciiTheme="majorHAnsi" w:hAnsiTheme="majorHAnsi" w:cstheme="majorHAnsi"/>
          <w:sz w:val="22"/>
          <w:szCs w:val="22"/>
        </w:rPr>
        <w:t>Por todo ello, el portavoz nacional de AJFV, Raimundo Prado, ha calificado de “vergonzosa e indigna” la situación de medios materiales y humanos que soportan “a diario y cada vez más” muchas instalaciones judiciales en nuestro país</w:t>
      </w:r>
      <w:r w:rsidR="00A0075A">
        <w:rPr>
          <w:rFonts w:asciiTheme="majorHAnsi" w:hAnsiTheme="majorHAnsi" w:cstheme="majorHAnsi"/>
          <w:sz w:val="22"/>
          <w:szCs w:val="22"/>
        </w:rPr>
        <w:t xml:space="preserve"> y</w:t>
      </w:r>
      <w:r>
        <w:rPr>
          <w:rFonts w:asciiTheme="majorHAnsi" w:hAnsiTheme="majorHAnsi" w:cstheme="majorHAnsi"/>
          <w:sz w:val="22"/>
          <w:szCs w:val="22"/>
        </w:rPr>
        <w:t xml:space="preserve"> </w:t>
      </w:r>
      <w:r w:rsidR="008857D5">
        <w:rPr>
          <w:rFonts w:asciiTheme="majorHAnsi" w:hAnsiTheme="majorHAnsi" w:cstheme="majorHAnsi"/>
          <w:sz w:val="22"/>
          <w:szCs w:val="22"/>
        </w:rPr>
        <w:t xml:space="preserve">ha </w:t>
      </w:r>
      <w:r>
        <w:rPr>
          <w:rFonts w:asciiTheme="majorHAnsi" w:hAnsiTheme="majorHAnsi" w:cstheme="majorHAnsi"/>
          <w:sz w:val="22"/>
          <w:szCs w:val="22"/>
        </w:rPr>
        <w:t>pregunta</w:t>
      </w:r>
      <w:r w:rsidR="008857D5">
        <w:rPr>
          <w:rFonts w:asciiTheme="majorHAnsi" w:hAnsiTheme="majorHAnsi" w:cstheme="majorHAnsi"/>
          <w:sz w:val="22"/>
          <w:szCs w:val="22"/>
        </w:rPr>
        <w:t>do</w:t>
      </w:r>
      <w:r>
        <w:rPr>
          <w:rFonts w:asciiTheme="majorHAnsi" w:hAnsiTheme="majorHAnsi" w:cstheme="majorHAnsi"/>
          <w:sz w:val="22"/>
          <w:szCs w:val="22"/>
        </w:rPr>
        <w:t xml:space="preserve"> </w:t>
      </w:r>
      <w:r w:rsidR="00A0075A">
        <w:rPr>
          <w:rFonts w:asciiTheme="majorHAnsi" w:hAnsiTheme="majorHAnsi" w:cstheme="majorHAnsi"/>
          <w:sz w:val="22"/>
          <w:szCs w:val="22"/>
        </w:rPr>
        <w:t>a</w:t>
      </w:r>
      <w:r>
        <w:rPr>
          <w:rFonts w:asciiTheme="majorHAnsi" w:hAnsiTheme="majorHAnsi" w:cstheme="majorHAnsi"/>
          <w:sz w:val="22"/>
          <w:szCs w:val="22"/>
        </w:rPr>
        <w:t xml:space="preserve"> </w:t>
      </w:r>
      <w:r w:rsidR="00A0075A">
        <w:rPr>
          <w:rFonts w:asciiTheme="majorHAnsi" w:hAnsiTheme="majorHAnsi" w:cstheme="majorHAnsi"/>
          <w:sz w:val="22"/>
          <w:szCs w:val="22"/>
        </w:rPr>
        <w:t>“</w:t>
      </w:r>
      <w:r>
        <w:rPr>
          <w:rFonts w:asciiTheme="majorHAnsi" w:hAnsiTheme="majorHAnsi" w:cstheme="majorHAnsi"/>
          <w:sz w:val="22"/>
          <w:szCs w:val="22"/>
        </w:rPr>
        <w:t>los responsables de este panorama, que son los políticos</w:t>
      </w:r>
      <w:r w:rsidR="008857D5">
        <w:rPr>
          <w:rFonts w:asciiTheme="majorHAnsi" w:hAnsiTheme="majorHAnsi" w:cstheme="majorHAnsi"/>
          <w:sz w:val="22"/>
          <w:szCs w:val="22"/>
        </w:rPr>
        <w:t xml:space="preserve"> encargados de velar por el correcto funcionamiento de un Poder del Estado como es la Justicia, </w:t>
      </w:r>
      <w:r w:rsidR="00A0075A">
        <w:rPr>
          <w:rFonts w:asciiTheme="majorHAnsi" w:hAnsiTheme="majorHAnsi" w:cstheme="majorHAnsi"/>
          <w:sz w:val="22"/>
          <w:szCs w:val="22"/>
        </w:rPr>
        <w:t xml:space="preserve">si </w:t>
      </w:r>
      <w:r w:rsidR="008857D5">
        <w:rPr>
          <w:rFonts w:asciiTheme="majorHAnsi" w:hAnsiTheme="majorHAnsi" w:cstheme="majorHAnsi"/>
          <w:sz w:val="22"/>
          <w:szCs w:val="22"/>
        </w:rPr>
        <w:t>trabajarían sin personal durante semanas enteras, rodeados de basura o con los techos en ruina en su despacho”, por lo que les ha instado a que, “</w:t>
      </w:r>
      <w:r w:rsidR="00A0075A">
        <w:rPr>
          <w:rFonts w:asciiTheme="majorHAnsi" w:hAnsiTheme="majorHAnsi" w:cstheme="majorHAnsi"/>
          <w:sz w:val="22"/>
          <w:szCs w:val="22"/>
        </w:rPr>
        <w:t xml:space="preserve">ahora que están todo el día </w:t>
      </w:r>
      <w:r w:rsidR="008857D5">
        <w:rPr>
          <w:rFonts w:asciiTheme="majorHAnsi" w:hAnsiTheme="majorHAnsi" w:cstheme="majorHAnsi"/>
          <w:sz w:val="22"/>
          <w:szCs w:val="22"/>
        </w:rPr>
        <w:t>en campaña, se comprometan de una vez y de verdad</w:t>
      </w:r>
      <w:r w:rsidR="00A0075A">
        <w:rPr>
          <w:rFonts w:asciiTheme="majorHAnsi" w:hAnsiTheme="majorHAnsi" w:cstheme="majorHAnsi"/>
          <w:sz w:val="22"/>
          <w:szCs w:val="22"/>
        </w:rPr>
        <w:t xml:space="preserve"> a solventar</w:t>
      </w:r>
      <w:r w:rsidR="008857D5">
        <w:rPr>
          <w:rFonts w:asciiTheme="majorHAnsi" w:hAnsiTheme="majorHAnsi" w:cstheme="majorHAnsi"/>
          <w:sz w:val="22"/>
          <w:szCs w:val="22"/>
        </w:rPr>
        <w:t xml:space="preserve"> </w:t>
      </w:r>
      <w:r w:rsidR="00A0075A">
        <w:rPr>
          <w:rFonts w:asciiTheme="majorHAnsi" w:hAnsiTheme="majorHAnsi" w:cstheme="majorHAnsi"/>
          <w:sz w:val="22"/>
          <w:szCs w:val="22"/>
        </w:rPr>
        <w:t>las lamentables condiciones que soportan</w:t>
      </w:r>
      <w:r w:rsidR="008857D5">
        <w:rPr>
          <w:rFonts w:asciiTheme="majorHAnsi" w:hAnsiTheme="majorHAnsi" w:cstheme="majorHAnsi"/>
          <w:sz w:val="22"/>
          <w:szCs w:val="22"/>
        </w:rPr>
        <w:t xml:space="preserve"> </w:t>
      </w:r>
      <w:r w:rsidR="00A0075A">
        <w:rPr>
          <w:rFonts w:asciiTheme="majorHAnsi" w:hAnsiTheme="majorHAnsi" w:cstheme="majorHAnsi"/>
          <w:sz w:val="22"/>
          <w:szCs w:val="22"/>
        </w:rPr>
        <w:t>los profesionales y usuarios de</w:t>
      </w:r>
      <w:r w:rsidR="008857D5">
        <w:rPr>
          <w:rFonts w:asciiTheme="majorHAnsi" w:hAnsiTheme="majorHAnsi" w:cstheme="majorHAnsi"/>
          <w:sz w:val="22"/>
          <w:szCs w:val="22"/>
        </w:rPr>
        <w:t xml:space="preserve"> la Justicia española”.</w:t>
      </w:r>
    </w:p>
    <w:p w:rsidR="004F4BD9" w:rsidRPr="004F4BD9" w:rsidRDefault="004F4BD9" w:rsidP="004F4BD9">
      <w:pPr>
        <w:ind w:left="-426" w:right="567"/>
        <w:jc w:val="both"/>
        <w:rPr>
          <w:rFonts w:asciiTheme="majorHAnsi" w:hAnsiTheme="majorHAnsi" w:cstheme="majorHAnsi"/>
          <w:b/>
          <w:sz w:val="16"/>
          <w:szCs w:val="16"/>
        </w:rPr>
      </w:pPr>
    </w:p>
    <w:p w:rsidR="007D3277" w:rsidRDefault="007D3277" w:rsidP="004F4BD9">
      <w:pPr>
        <w:ind w:left="-426" w:right="567"/>
        <w:jc w:val="both"/>
        <w:rPr>
          <w:rFonts w:asciiTheme="majorHAnsi" w:hAnsiTheme="majorHAnsi" w:cstheme="majorHAnsi"/>
        </w:rPr>
      </w:pPr>
      <w:r w:rsidRPr="008D5ECC">
        <w:rPr>
          <w:rFonts w:asciiTheme="majorHAnsi" w:hAnsiTheme="majorHAnsi" w:cstheme="majorHAnsi"/>
          <w:b/>
        </w:rPr>
        <w:t>D</w:t>
      </w:r>
      <w:r w:rsidR="008D5ECC" w:rsidRPr="008D5ECC">
        <w:rPr>
          <w:rFonts w:asciiTheme="majorHAnsi" w:hAnsiTheme="majorHAnsi" w:cstheme="majorHAnsi"/>
          <w:b/>
        </w:rPr>
        <w:t>EPARTAMENTO DE COMUNICACIÓN</w:t>
      </w:r>
      <w:r w:rsidR="008857D5">
        <w:rPr>
          <w:rFonts w:asciiTheme="majorHAnsi" w:eastAsia="Times New Roman" w:hAnsiTheme="majorHAnsi" w:cstheme="majorHAnsi"/>
          <w:sz w:val="22"/>
          <w:szCs w:val="22"/>
          <w:lang w:val="es-ES"/>
        </w:rPr>
        <w:t xml:space="preserve"> | </w:t>
      </w:r>
      <w:r w:rsidRPr="008D5ECC">
        <w:rPr>
          <w:rFonts w:asciiTheme="majorHAnsi" w:hAnsiTheme="majorHAnsi" w:cstheme="majorHAnsi"/>
        </w:rPr>
        <w:t>J</w:t>
      </w:r>
      <w:r w:rsidR="008D5ECC" w:rsidRPr="008D5ECC">
        <w:rPr>
          <w:rFonts w:asciiTheme="majorHAnsi" w:hAnsiTheme="majorHAnsi" w:cstheme="majorHAnsi"/>
        </w:rPr>
        <w:t>orge Navas</w:t>
      </w:r>
      <w:r w:rsidR="001301EF">
        <w:rPr>
          <w:rFonts w:asciiTheme="majorHAnsi" w:hAnsiTheme="majorHAnsi" w:cstheme="majorHAnsi"/>
        </w:rPr>
        <w:t xml:space="preserve"> | </w:t>
      </w:r>
      <w:hyperlink r:id="rId8" w:history="1">
        <w:r w:rsidR="0019783F" w:rsidRPr="00D13A6C">
          <w:rPr>
            <w:rStyle w:val="Hipervnculo"/>
            <w:rFonts w:asciiTheme="majorHAnsi" w:hAnsiTheme="majorHAnsi" w:cstheme="majorHAnsi"/>
          </w:rPr>
          <w:t>comunicacion@ajfv.es</w:t>
        </w:r>
      </w:hyperlink>
      <w:r w:rsidR="0019783F">
        <w:rPr>
          <w:rFonts w:asciiTheme="majorHAnsi" w:hAnsiTheme="majorHAnsi" w:cstheme="majorHAnsi"/>
        </w:rPr>
        <w:t xml:space="preserve"> | </w:t>
      </w:r>
      <w:r w:rsidRPr="008D5ECC">
        <w:rPr>
          <w:rFonts w:asciiTheme="majorHAnsi" w:hAnsiTheme="majorHAnsi" w:cstheme="majorHAnsi"/>
        </w:rPr>
        <w:t>687 978 896</w:t>
      </w:r>
    </w:p>
    <w:p w:rsidR="00B90D1E" w:rsidRDefault="00B90D1E" w:rsidP="004F4BD9">
      <w:pPr>
        <w:ind w:left="-426" w:right="567"/>
        <w:jc w:val="both"/>
        <w:rPr>
          <w:rFonts w:asciiTheme="majorHAnsi" w:hAnsiTheme="majorHAnsi" w:cstheme="majorHAnsi"/>
          <w:sz w:val="22"/>
          <w:szCs w:val="22"/>
        </w:rPr>
      </w:pPr>
    </w:p>
    <w:p w:rsidR="00B90D1E" w:rsidRDefault="00B90D1E" w:rsidP="004F4BD9">
      <w:pPr>
        <w:ind w:left="-426" w:right="567"/>
        <w:jc w:val="both"/>
        <w:rPr>
          <w:rFonts w:asciiTheme="majorHAnsi" w:hAnsiTheme="majorHAnsi" w:cstheme="majorHAnsi"/>
          <w:sz w:val="22"/>
          <w:szCs w:val="22"/>
        </w:rPr>
      </w:pPr>
    </w:p>
    <w:p w:rsidR="00B90D1E" w:rsidRDefault="00B90D1E" w:rsidP="004F4BD9">
      <w:pPr>
        <w:ind w:left="-426" w:right="567"/>
        <w:jc w:val="both"/>
        <w:rPr>
          <w:rFonts w:asciiTheme="majorHAnsi" w:hAnsiTheme="majorHAnsi" w:cstheme="majorHAnsi"/>
          <w:sz w:val="22"/>
          <w:szCs w:val="22"/>
        </w:rPr>
      </w:pPr>
      <w:r>
        <w:rPr>
          <w:rFonts w:asciiTheme="majorHAnsi" w:hAnsiTheme="majorHAnsi" w:cstheme="majorHAnsi"/>
          <w:noProof/>
          <w:sz w:val="22"/>
          <w:szCs w:val="22"/>
          <w:lang w:val="es-ES"/>
        </w:rPr>
        <w:drawing>
          <wp:anchor distT="0" distB="0" distL="114300" distR="114300" simplePos="0" relativeHeight="251658240" behindDoc="1" locked="0" layoutInCell="1" allowOverlap="1">
            <wp:simplePos x="0" y="0"/>
            <wp:positionH relativeFrom="column">
              <wp:posOffset>2230755</wp:posOffset>
            </wp:positionH>
            <wp:positionV relativeFrom="paragraph">
              <wp:posOffset>127577</wp:posOffset>
            </wp:positionV>
            <wp:extent cx="3754928" cy="2784764"/>
            <wp:effectExtent l="19050" t="0" r="0" b="0"/>
            <wp:wrapNone/>
            <wp:docPr id="4" name="3 Imagen" descr="verg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gara.png"/>
                    <pic:cNvPicPr/>
                  </pic:nvPicPr>
                  <pic:blipFill>
                    <a:blip r:embed="rId9"/>
                    <a:stretch>
                      <a:fillRect/>
                    </a:stretch>
                  </pic:blipFill>
                  <pic:spPr>
                    <a:xfrm>
                      <a:off x="0" y="0"/>
                      <a:ext cx="3754928" cy="2784764"/>
                    </a:xfrm>
                    <a:prstGeom prst="rect">
                      <a:avLst/>
                    </a:prstGeom>
                  </pic:spPr>
                </pic:pic>
              </a:graphicData>
            </a:graphic>
          </wp:anchor>
        </w:drawing>
      </w:r>
      <w:r>
        <w:rPr>
          <w:rFonts w:asciiTheme="majorHAnsi" w:hAnsiTheme="majorHAnsi" w:cstheme="majorHAnsi"/>
          <w:noProof/>
          <w:sz w:val="22"/>
          <w:szCs w:val="22"/>
          <w:lang w:val="es-ES"/>
        </w:rPr>
        <w:drawing>
          <wp:inline distT="0" distB="0" distL="0" distR="0">
            <wp:extent cx="2225793" cy="2967644"/>
            <wp:effectExtent l="19050" t="0" r="3057" b="0"/>
            <wp:docPr id="2" name="1 Imagen" descr="Ruina en Catalu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na en Cataluña.jpg"/>
                    <pic:cNvPicPr/>
                  </pic:nvPicPr>
                  <pic:blipFill>
                    <a:blip r:embed="rId10"/>
                    <a:stretch>
                      <a:fillRect/>
                    </a:stretch>
                  </pic:blipFill>
                  <pic:spPr>
                    <a:xfrm>
                      <a:off x="0" y="0"/>
                      <a:ext cx="2227424" cy="2969818"/>
                    </a:xfrm>
                    <a:prstGeom prst="rect">
                      <a:avLst/>
                    </a:prstGeom>
                  </pic:spPr>
                </pic:pic>
              </a:graphicData>
            </a:graphic>
          </wp:inline>
        </w:drawing>
      </w:r>
      <w:r>
        <w:rPr>
          <w:rFonts w:asciiTheme="majorHAnsi" w:hAnsiTheme="majorHAnsi" w:cstheme="majorHAnsi"/>
          <w:sz w:val="22"/>
          <w:szCs w:val="22"/>
        </w:rPr>
        <w:t xml:space="preserve">  </w:t>
      </w:r>
    </w:p>
    <w:p w:rsidR="00B90D1E" w:rsidRDefault="00B90D1E" w:rsidP="004F4BD9">
      <w:pPr>
        <w:ind w:left="-426" w:right="567"/>
        <w:jc w:val="both"/>
        <w:rPr>
          <w:rFonts w:asciiTheme="majorHAnsi" w:hAnsiTheme="majorHAnsi" w:cstheme="majorHAnsi"/>
          <w:sz w:val="22"/>
          <w:szCs w:val="22"/>
        </w:rPr>
      </w:pPr>
    </w:p>
    <w:p w:rsidR="00B90D1E" w:rsidRPr="00B40E40" w:rsidRDefault="00B90D1E" w:rsidP="004F4BD9">
      <w:pPr>
        <w:ind w:left="-426" w:right="567"/>
        <w:jc w:val="both"/>
        <w:rPr>
          <w:rFonts w:asciiTheme="majorHAnsi" w:hAnsiTheme="majorHAnsi" w:cstheme="majorHAnsi"/>
          <w:b/>
        </w:rPr>
      </w:pPr>
      <w:r w:rsidRPr="00B40E40">
        <w:rPr>
          <w:rFonts w:asciiTheme="majorHAnsi" w:hAnsiTheme="majorHAnsi" w:cstheme="majorHAnsi"/>
          <w:b/>
        </w:rPr>
        <w:t xml:space="preserve">Juzgados Mixto 5 de </w:t>
      </w:r>
      <w:proofErr w:type="spellStart"/>
      <w:r w:rsidRPr="00B40E40">
        <w:rPr>
          <w:rFonts w:asciiTheme="majorHAnsi" w:hAnsiTheme="majorHAnsi" w:cstheme="majorHAnsi"/>
          <w:b/>
        </w:rPr>
        <w:t>Martorell</w:t>
      </w:r>
      <w:proofErr w:type="spellEnd"/>
      <w:r w:rsidRPr="00B40E40">
        <w:rPr>
          <w:rFonts w:asciiTheme="majorHAnsi" w:hAnsiTheme="majorHAnsi" w:cstheme="majorHAnsi"/>
          <w:b/>
        </w:rPr>
        <w:t xml:space="preserve"> </w:t>
      </w:r>
      <w:r w:rsidR="00B40E40">
        <w:rPr>
          <w:rFonts w:asciiTheme="majorHAnsi" w:hAnsiTheme="majorHAnsi" w:cstheme="majorHAnsi"/>
          <w:b/>
        </w:rPr>
        <w:t>(hoy)</w:t>
      </w:r>
      <w:r w:rsidRPr="00B40E40">
        <w:rPr>
          <w:rFonts w:asciiTheme="majorHAnsi" w:hAnsiTheme="majorHAnsi" w:cstheme="majorHAnsi"/>
          <w:b/>
        </w:rPr>
        <w:t xml:space="preserve">                      Juzgados de Bergara (16 de marzo)</w:t>
      </w:r>
    </w:p>
    <w:p w:rsidR="00B40E40" w:rsidRDefault="00B40E40" w:rsidP="00B40E40">
      <w:pPr>
        <w:ind w:right="567"/>
        <w:jc w:val="both"/>
        <w:rPr>
          <w:rFonts w:asciiTheme="majorHAnsi" w:hAnsiTheme="majorHAnsi" w:cstheme="majorHAnsi"/>
          <w:b/>
          <w:sz w:val="28"/>
          <w:szCs w:val="28"/>
        </w:rPr>
      </w:pPr>
    </w:p>
    <w:p w:rsidR="00B90D1E" w:rsidRDefault="00B90D1E" w:rsidP="004F4BD9">
      <w:pPr>
        <w:ind w:left="-426" w:right="567"/>
        <w:jc w:val="both"/>
        <w:rPr>
          <w:rFonts w:asciiTheme="majorHAnsi" w:hAnsiTheme="majorHAnsi" w:cstheme="majorHAnsi"/>
          <w:b/>
          <w:sz w:val="28"/>
          <w:szCs w:val="28"/>
        </w:rPr>
      </w:pPr>
    </w:p>
    <w:p w:rsidR="00B90D1E" w:rsidRDefault="00B90D1E" w:rsidP="004F4BD9">
      <w:pPr>
        <w:ind w:left="-426" w:right="567"/>
        <w:jc w:val="both"/>
        <w:rPr>
          <w:rFonts w:asciiTheme="majorHAnsi" w:hAnsiTheme="majorHAnsi" w:cstheme="majorHAnsi"/>
          <w:b/>
          <w:sz w:val="28"/>
          <w:szCs w:val="28"/>
        </w:rPr>
      </w:pPr>
      <w:r>
        <w:rPr>
          <w:rFonts w:asciiTheme="majorHAnsi" w:hAnsiTheme="majorHAnsi" w:cstheme="majorHAnsi"/>
          <w:b/>
          <w:noProof/>
          <w:sz w:val="28"/>
          <w:szCs w:val="28"/>
          <w:lang w:val="es-ES"/>
        </w:rPr>
        <w:drawing>
          <wp:inline distT="0" distB="0" distL="0" distR="0">
            <wp:extent cx="2970200" cy="2227811"/>
            <wp:effectExtent l="19050" t="0" r="1600" b="0"/>
            <wp:docPr id="5" name="4 Imagen" descr="Sin Personal Valenc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Personal Valencia 2.jpg"/>
                    <pic:cNvPicPr/>
                  </pic:nvPicPr>
                  <pic:blipFill>
                    <a:blip r:embed="rId11"/>
                    <a:stretch>
                      <a:fillRect/>
                    </a:stretch>
                  </pic:blipFill>
                  <pic:spPr>
                    <a:xfrm>
                      <a:off x="0" y="0"/>
                      <a:ext cx="2970200" cy="2227811"/>
                    </a:xfrm>
                    <a:prstGeom prst="rect">
                      <a:avLst/>
                    </a:prstGeom>
                  </pic:spPr>
                </pic:pic>
              </a:graphicData>
            </a:graphic>
          </wp:inline>
        </w:drawing>
      </w:r>
      <w:r w:rsidR="00B40E40">
        <w:rPr>
          <w:rFonts w:asciiTheme="majorHAnsi" w:hAnsiTheme="majorHAnsi" w:cstheme="majorHAnsi"/>
          <w:b/>
          <w:sz w:val="28"/>
          <w:szCs w:val="28"/>
        </w:rPr>
        <w:t xml:space="preserve">  </w:t>
      </w:r>
      <w:r w:rsidR="00B40E40">
        <w:rPr>
          <w:rFonts w:asciiTheme="majorHAnsi" w:hAnsiTheme="majorHAnsi" w:cstheme="majorHAnsi"/>
          <w:b/>
          <w:noProof/>
          <w:sz w:val="28"/>
          <w:szCs w:val="28"/>
          <w:lang w:val="es-ES"/>
        </w:rPr>
        <w:drawing>
          <wp:anchor distT="0" distB="0" distL="114300" distR="114300" simplePos="0" relativeHeight="251659264" behindDoc="1" locked="0" layoutInCell="1" allowOverlap="1">
            <wp:simplePos x="0" y="0"/>
            <wp:positionH relativeFrom="column">
              <wp:posOffset>2820959</wp:posOffset>
            </wp:positionH>
            <wp:positionV relativeFrom="paragraph">
              <wp:posOffset>3810</wp:posOffset>
            </wp:positionV>
            <wp:extent cx="2377613" cy="4222865"/>
            <wp:effectExtent l="19050" t="0" r="3637" b="0"/>
            <wp:wrapNone/>
            <wp:docPr id="6" name="5 Imagen" descr="Sin Personal Val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Personal Valencia.jpg"/>
                    <pic:cNvPicPr/>
                  </pic:nvPicPr>
                  <pic:blipFill>
                    <a:blip r:embed="rId12"/>
                    <a:stretch>
                      <a:fillRect/>
                    </a:stretch>
                  </pic:blipFill>
                  <pic:spPr>
                    <a:xfrm>
                      <a:off x="0" y="0"/>
                      <a:ext cx="2377613" cy="4222865"/>
                    </a:xfrm>
                    <a:prstGeom prst="rect">
                      <a:avLst/>
                    </a:prstGeom>
                  </pic:spPr>
                </pic:pic>
              </a:graphicData>
            </a:graphic>
          </wp:anchor>
        </w:drawing>
      </w:r>
    </w:p>
    <w:p w:rsidR="00B40E40" w:rsidRDefault="00B40E40" w:rsidP="004F4BD9">
      <w:pPr>
        <w:ind w:left="-426" w:right="567"/>
        <w:jc w:val="both"/>
        <w:rPr>
          <w:rFonts w:asciiTheme="majorHAnsi" w:hAnsiTheme="majorHAnsi" w:cstheme="majorHAnsi"/>
          <w:b/>
          <w:sz w:val="28"/>
          <w:szCs w:val="28"/>
        </w:rPr>
      </w:pPr>
    </w:p>
    <w:p w:rsidR="00B40E40" w:rsidRPr="00B40E40" w:rsidRDefault="00B40E40" w:rsidP="004F4BD9">
      <w:pPr>
        <w:ind w:left="-426" w:right="567"/>
        <w:jc w:val="both"/>
        <w:rPr>
          <w:rFonts w:asciiTheme="majorHAnsi" w:hAnsiTheme="majorHAnsi" w:cstheme="majorHAnsi"/>
          <w:b/>
        </w:rPr>
      </w:pPr>
      <w:r w:rsidRPr="00B40E40">
        <w:rPr>
          <w:rFonts w:asciiTheme="majorHAnsi" w:hAnsiTheme="majorHAnsi" w:cstheme="majorHAnsi"/>
          <w:b/>
        </w:rPr>
        <w:t>Arriba</w:t>
      </w:r>
      <w:r>
        <w:rPr>
          <w:rFonts w:asciiTheme="majorHAnsi" w:hAnsiTheme="majorHAnsi" w:cstheme="majorHAnsi"/>
          <w:b/>
        </w:rPr>
        <w:t>,</w:t>
      </w:r>
      <w:r w:rsidRPr="00B40E40">
        <w:rPr>
          <w:rFonts w:asciiTheme="majorHAnsi" w:hAnsiTheme="majorHAnsi" w:cstheme="majorHAnsi"/>
          <w:b/>
        </w:rPr>
        <w:t xml:space="preserve"> Juzgado Mixto 4 de </w:t>
      </w:r>
      <w:proofErr w:type="spellStart"/>
      <w:r w:rsidRPr="00B40E40">
        <w:rPr>
          <w:rFonts w:asciiTheme="majorHAnsi" w:hAnsiTheme="majorHAnsi" w:cstheme="majorHAnsi"/>
          <w:b/>
        </w:rPr>
        <w:t>Massamagrell</w:t>
      </w:r>
      <w:proofErr w:type="spellEnd"/>
    </w:p>
    <w:p w:rsidR="00B40E40" w:rsidRPr="00B40E40" w:rsidRDefault="00B40E40" w:rsidP="004F4BD9">
      <w:pPr>
        <w:ind w:left="-426" w:right="567"/>
        <w:jc w:val="both"/>
        <w:rPr>
          <w:rFonts w:asciiTheme="majorHAnsi" w:hAnsiTheme="majorHAnsi" w:cstheme="majorHAnsi"/>
          <w:b/>
        </w:rPr>
      </w:pPr>
      <w:r w:rsidRPr="00B40E40">
        <w:rPr>
          <w:rFonts w:asciiTheme="majorHAnsi" w:hAnsiTheme="majorHAnsi" w:cstheme="majorHAnsi"/>
          <w:b/>
        </w:rPr>
        <w:t>(26 de febrero) y a la dcha.</w:t>
      </w:r>
      <w:r>
        <w:rPr>
          <w:rFonts w:asciiTheme="majorHAnsi" w:hAnsiTheme="majorHAnsi" w:cstheme="majorHAnsi"/>
          <w:b/>
        </w:rPr>
        <w:t>,</w:t>
      </w:r>
      <w:r w:rsidRPr="00B40E40">
        <w:rPr>
          <w:rFonts w:asciiTheme="majorHAnsi" w:hAnsiTheme="majorHAnsi" w:cstheme="majorHAnsi"/>
          <w:b/>
        </w:rPr>
        <w:t xml:space="preserve"> Juzgado de lo</w:t>
      </w:r>
    </w:p>
    <w:p w:rsidR="00B40E40" w:rsidRPr="00B40E40" w:rsidRDefault="00B40E40" w:rsidP="00B40E40">
      <w:pPr>
        <w:ind w:left="-426" w:right="567"/>
        <w:jc w:val="both"/>
        <w:rPr>
          <w:rFonts w:asciiTheme="majorHAnsi" w:hAnsiTheme="majorHAnsi" w:cstheme="majorHAnsi"/>
          <w:b/>
        </w:rPr>
      </w:pPr>
      <w:r w:rsidRPr="00B40E40">
        <w:rPr>
          <w:rFonts w:asciiTheme="majorHAnsi" w:hAnsiTheme="majorHAnsi" w:cstheme="majorHAnsi"/>
          <w:b/>
        </w:rPr>
        <w:t>Penal 2 de Valencia (6 de marzo)</w:t>
      </w:r>
    </w:p>
    <w:sectPr w:rsidR="00B40E40" w:rsidRPr="00B40E40" w:rsidSect="00B40E40">
      <w:headerReference w:type="default" r:id="rId13"/>
      <w:headerReference w:type="first" r:id="rId14"/>
      <w:pgSz w:w="11900" w:h="16840"/>
      <w:pgMar w:top="1985" w:right="985" w:bottom="1701" w:left="1701" w:header="164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F1E" w:rsidRDefault="00F63F1E" w:rsidP="00843AD3">
      <w:r>
        <w:separator/>
      </w:r>
    </w:p>
  </w:endnote>
  <w:endnote w:type="continuationSeparator" w:id="0">
    <w:p w:rsidR="00F63F1E" w:rsidRDefault="00F63F1E" w:rsidP="00843A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F1E" w:rsidRDefault="00F63F1E" w:rsidP="00843AD3">
      <w:r>
        <w:separator/>
      </w:r>
    </w:p>
  </w:footnote>
  <w:footnote w:type="continuationSeparator" w:id="0">
    <w:p w:rsidR="00F63F1E" w:rsidRDefault="00F63F1E" w:rsidP="00843A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C48" w:rsidRDefault="00AA0C48">
    <w:pPr>
      <w:pStyle w:val="Encabezado"/>
    </w:pPr>
    <w:r w:rsidRPr="00AA0C48">
      <w:rPr>
        <w:noProof/>
        <w:lang w:val="es-ES"/>
      </w:rPr>
      <w:drawing>
        <wp:anchor distT="0" distB="0" distL="114300" distR="114300" simplePos="0" relativeHeight="251660288" behindDoc="0" locked="0" layoutInCell="1" allowOverlap="1">
          <wp:simplePos x="0" y="0"/>
          <wp:positionH relativeFrom="margin">
            <wp:posOffset>-304280</wp:posOffset>
          </wp:positionH>
          <wp:positionV relativeFrom="margin">
            <wp:posOffset>-842068</wp:posOffset>
          </wp:positionV>
          <wp:extent cx="2472805" cy="880572"/>
          <wp:effectExtent l="0" t="0" r="12700" b="889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JFV.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6500" cy="88011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B10" w:rsidRPr="007C7B10" w:rsidRDefault="00C265B0" w:rsidP="007C7B10">
    <w:pPr>
      <w:pStyle w:val="Encabezado"/>
    </w:pPr>
    <w:r>
      <w:rPr>
        <w:noProof/>
        <w:lang w:val="es-ES"/>
      </w:rPr>
      <w:drawing>
        <wp:anchor distT="0" distB="0" distL="114300" distR="114300" simplePos="0" relativeHeight="251658240" behindDoc="0" locked="0" layoutInCell="1" allowOverlap="1">
          <wp:simplePos x="0" y="0"/>
          <wp:positionH relativeFrom="margin">
            <wp:posOffset>-454256</wp:posOffset>
          </wp:positionH>
          <wp:positionV relativeFrom="margin">
            <wp:posOffset>-1133879</wp:posOffset>
          </wp:positionV>
          <wp:extent cx="2470323" cy="881149"/>
          <wp:effectExtent l="19050" t="0" r="6177"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JFV.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0323" cy="881149"/>
                  </a:xfrm>
                  <a:prstGeom prst="rect">
                    <a:avLst/>
                  </a:prstGeom>
                </pic:spPr>
              </pic:pic>
            </a:graphicData>
          </a:graphic>
        </wp:anchor>
      </w:drawing>
    </w:r>
    <w:r w:rsidR="007C7B10">
      <w:rPr>
        <w:rFonts w:asciiTheme="majorHAnsi" w:hAnsiTheme="majorHAnsi" w:cstheme="majorHAnsi"/>
        <w:b/>
        <w:color w:val="808080" w:themeColor="background1" w:themeShade="80"/>
        <w:sz w:val="40"/>
        <w:szCs w:val="40"/>
      </w:rPr>
      <w:t xml:space="preserve">                              </w:t>
    </w:r>
    <w:r w:rsidR="00BC50DC">
      <w:rPr>
        <w:rFonts w:asciiTheme="majorHAnsi" w:hAnsiTheme="majorHAnsi" w:cstheme="majorHAnsi"/>
        <w:b/>
        <w:color w:val="808080" w:themeColor="background1" w:themeShade="80"/>
        <w:sz w:val="40"/>
        <w:szCs w:val="40"/>
      </w:rPr>
      <w:t>NOTA</w:t>
    </w:r>
    <w:r w:rsidR="007C7B10" w:rsidRPr="007C7B10">
      <w:rPr>
        <w:rFonts w:asciiTheme="majorHAnsi" w:hAnsiTheme="majorHAnsi" w:cstheme="majorHAnsi"/>
        <w:b/>
        <w:color w:val="808080" w:themeColor="background1" w:themeShade="80"/>
        <w:sz w:val="40"/>
        <w:szCs w:val="40"/>
      </w:rPr>
      <w:t xml:space="preserve"> DE PRENSA</w:t>
    </w:r>
  </w:p>
  <w:p w:rsidR="00843AD3" w:rsidRDefault="00843AD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994A33"/>
    <w:multiLevelType w:val="hybridMultilevel"/>
    <w:tmpl w:val="AC721090"/>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
    <w:nsid w:val="56FB1CA2"/>
    <w:multiLevelType w:val="hybridMultilevel"/>
    <w:tmpl w:val="3E989A0C"/>
    <w:lvl w:ilvl="0" w:tplc="0C0A0001">
      <w:start w:val="1"/>
      <w:numFmt w:val="bullet"/>
      <w:lvlText w:val=""/>
      <w:lvlJc w:val="left"/>
      <w:pPr>
        <w:ind w:left="11" w:hanging="360"/>
      </w:pPr>
      <w:rPr>
        <w:rFonts w:ascii="Symbol" w:hAnsi="Symbol" w:hint="default"/>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843AD3"/>
    <w:rsid w:val="0004490B"/>
    <w:rsid w:val="00076B53"/>
    <w:rsid w:val="000923E0"/>
    <w:rsid w:val="000A0140"/>
    <w:rsid w:val="000F57A4"/>
    <w:rsid w:val="0010579A"/>
    <w:rsid w:val="001301EF"/>
    <w:rsid w:val="0018437F"/>
    <w:rsid w:val="0019783F"/>
    <w:rsid w:val="001F45A6"/>
    <w:rsid w:val="002E4F98"/>
    <w:rsid w:val="00366B75"/>
    <w:rsid w:val="003D45F3"/>
    <w:rsid w:val="003F21BD"/>
    <w:rsid w:val="004005E5"/>
    <w:rsid w:val="004F4BD9"/>
    <w:rsid w:val="006639CC"/>
    <w:rsid w:val="00667C5E"/>
    <w:rsid w:val="006C7490"/>
    <w:rsid w:val="006F23FB"/>
    <w:rsid w:val="00706E14"/>
    <w:rsid w:val="00736EC0"/>
    <w:rsid w:val="00785503"/>
    <w:rsid w:val="0079641F"/>
    <w:rsid w:val="007C7B10"/>
    <w:rsid w:val="007D3277"/>
    <w:rsid w:val="00843AD3"/>
    <w:rsid w:val="008857D5"/>
    <w:rsid w:val="00891A34"/>
    <w:rsid w:val="008B23D5"/>
    <w:rsid w:val="008D0672"/>
    <w:rsid w:val="008D5ECC"/>
    <w:rsid w:val="00931557"/>
    <w:rsid w:val="00990BB5"/>
    <w:rsid w:val="009A0F90"/>
    <w:rsid w:val="009B209B"/>
    <w:rsid w:val="00A0075A"/>
    <w:rsid w:val="00A04AC1"/>
    <w:rsid w:val="00A227DC"/>
    <w:rsid w:val="00AA0C48"/>
    <w:rsid w:val="00AB44FC"/>
    <w:rsid w:val="00B31CF8"/>
    <w:rsid w:val="00B36BD1"/>
    <w:rsid w:val="00B40E40"/>
    <w:rsid w:val="00B7063E"/>
    <w:rsid w:val="00B90D1E"/>
    <w:rsid w:val="00BC50DC"/>
    <w:rsid w:val="00BF3888"/>
    <w:rsid w:val="00C02BBC"/>
    <w:rsid w:val="00C17D6B"/>
    <w:rsid w:val="00C265B0"/>
    <w:rsid w:val="00C617EB"/>
    <w:rsid w:val="00CB5075"/>
    <w:rsid w:val="00CE3C77"/>
    <w:rsid w:val="00D2214D"/>
    <w:rsid w:val="00D35EF4"/>
    <w:rsid w:val="00D45404"/>
    <w:rsid w:val="00D817BC"/>
    <w:rsid w:val="00DB0B91"/>
    <w:rsid w:val="00DF4E85"/>
    <w:rsid w:val="00E149B2"/>
    <w:rsid w:val="00E14F4E"/>
    <w:rsid w:val="00EB2740"/>
    <w:rsid w:val="00F17BC8"/>
    <w:rsid w:val="00F20A9D"/>
    <w:rsid w:val="00F63F1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09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3AD3"/>
    <w:pPr>
      <w:tabs>
        <w:tab w:val="center" w:pos="4252"/>
        <w:tab w:val="right" w:pos="8504"/>
      </w:tabs>
    </w:pPr>
  </w:style>
  <w:style w:type="character" w:customStyle="1" w:styleId="EncabezadoCar">
    <w:name w:val="Encabezado Car"/>
    <w:basedOn w:val="Fuentedeprrafopredeter"/>
    <w:link w:val="Encabezado"/>
    <w:uiPriority w:val="99"/>
    <w:rsid w:val="00843AD3"/>
  </w:style>
  <w:style w:type="paragraph" w:styleId="Piedepgina">
    <w:name w:val="footer"/>
    <w:basedOn w:val="Normal"/>
    <w:link w:val="PiedepginaCar"/>
    <w:uiPriority w:val="99"/>
    <w:unhideWhenUsed/>
    <w:rsid w:val="00843AD3"/>
    <w:pPr>
      <w:tabs>
        <w:tab w:val="center" w:pos="4252"/>
        <w:tab w:val="right" w:pos="8504"/>
      </w:tabs>
    </w:pPr>
  </w:style>
  <w:style w:type="character" w:customStyle="1" w:styleId="PiedepginaCar">
    <w:name w:val="Pie de página Car"/>
    <w:basedOn w:val="Fuentedeprrafopredeter"/>
    <w:link w:val="Piedepgina"/>
    <w:uiPriority w:val="99"/>
    <w:rsid w:val="00843AD3"/>
  </w:style>
  <w:style w:type="paragraph" w:styleId="Textodeglobo">
    <w:name w:val="Balloon Text"/>
    <w:basedOn w:val="Normal"/>
    <w:link w:val="TextodegloboCar"/>
    <w:uiPriority w:val="99"/>
    <w:semiHidden/>
    <w:unhideWhenUsed/>
    <w:rsid w:val="00843AD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3AD3"/>
    <w:rPr>
      <w:rFonts w:ascii="Lucida Grande" w:hAnsi="Lucida Grande" w:cs="Lucida Grande"/>
      <w:sz w:val="18"/>
      <w:szCs w:val="18"/>
    </w:rPr>
  </w:style>
  <w:style w:type="paragraph" w:customStyle="1" w:styleId="p1">
    <w:name w:val="p1"/>
    <w:basedOn w:val="Normal"/>
    <w:rsid w:val="00AA0C48"/>
    <w:pPr>
      <w:jc w:val="both"/>
    </w:pPr>
    <w:rPr>
      <w:rFonts w:ascii="Bookman Old Style" w:eastAsia="Calibri" w:hAnsi="Bookman Old Style" w:cs="Times New Roman"/>
      <w:sz w:val="18"/>
      <w:szCs w:val="18"/>
      <w:lang w:eastAsia="es-ES_tradnl"/>
    </w:rPr>
  </w:style>
  <w:style w:type="paragraph" w:styleId="Prrafodelista">
    <w:name w:val="List Paragraph"/>
    <w:basedOn w:val="Normal"/>
    <w:uiPriority w:val="34"/>
    <w:qFormat/>
    <w:rsid w:val="007C7B10"/>
    <w:pPr>
      <w:ind w:left="720"/>
      <w:contextualSpacing/>
    </w:pPr>
  </w:style>
  <w:style w:type="character" w:styleId="Hipervnculo">
    <w:name w:val="Hyperlink"/>
    <w:basedOn w:val="Fuentedeprrafopredeter"/>
    <w:uiPriority w:val="99"/>
    <w:unhideWhenUsed/>
    <w:rsid w:val="00D2214D"/>
    <w:rPr>
      <w:color w:val="0000FF" w:themeColor="hyperlink"/>
      <w:u w:val="single"/>
    </w:rPr>
  </w:style>
  <w:style w:type="character" w:styleId="Textoennegrita">
    <w:name w:val="Strong"/>
    <w:basedOn w:val="Fuentedeprrafopredeter"/>
    <w:uiPriority w:val="22"/>
    <w:qFormat/>
    <w:rsid w:val="007D327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3AD3"/>
    <w:pPr>
      <w:tabs>
        <w:tab w:val="center" w:pos="4252"/>
        <w:tab w:val="right" w:pos="8504"/>
      </w:tabs>
    </w:pPr>
  </w:style>
  <w:style w:type="character" w:customStyle="1" w:styleId="EncabezadoCar">
    <w:name w:val="Encabezado Car"/>
    <w:basedOn w:val="Fuentedeprrafopredeter"/>
    <w:link w:val="Encabezado"/>
    <w:uiPriority w:val="99"/>
    <w:rsid w:val="00843AD3"/>
  </w:style>
  <w:style w:type="paragraph" w:styleId="Piedepgina">
    <w:name w:val="footer"/>
    <w:basedOn w:val="Normal"/>
    <w:link w:val="PiedepginaCar"/>
    <w:uiPriority w:val="99"/>
    <w:unhideWhenUsed/>
    <w:rsid w:val="00843AD3"/>
    <w:pPr>
      <w:tabs>
        <w:tab w:val="center" w:pos="4252"/>
        <w:tab w:val="right" w:pos="8504"/>
      </w:tabs>
    </w:pPr>
  </w:style>
  <w:style w:type="character" w:customStyle="1" w:styleId="PiedepginaCar">
    <w:name w:val="Pie de página Car"/>
    <w:basedOn w:val="Fuentedeprrafopredeter"/>
    <w:link w:val="Piedepgina"/>
    <w:uiPriority w:val="99"/>
    <w:rsid w:val="00843AD3"/>
  </w:style>
  <w:style w:type="paragraph" w:styleId="Textodeglobo">
    <w:name w:val="Balloon Text"/>
    <w:basedOn w:val="Normal"/>
    <w:link w:val="TextodegloboCar"/>
    <w:uiPriority w:val="99"/>
    <w:semiHidden/>
    <w:unhideWhenUsed/>
    <w:rsid w:val="00843AD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3AD3"/>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945160300">
      <w:bodyDiv w:val="1"/>
      <w:marLeft w:val="0"/>
      <w:marRight w:val="0"/>
      <w:marTop w:val="0"/>
      <w:marBottom w:val="0"/>
      <w:divBdr>
        <w:top w:val="none" w:sz="0" w:space="0" w:color="auto"/>
        <w:left w:val="none" w:sz="0" w:space="0" w:color="auto"/>
        <w:bottom w:val="none" w:sz="0" w:space="0" w:color="auto"/>
        <w:right w:val="none" w:sz="0" w:space="0" w:color="auto"/>
      </w:divBdr>
      <w:divsChild>
        <w:div w:id="984241825">
          <w:marLeft w:val="-2400"/>
          <w:marRight w:val="-480"/>
          <w:marTop w:val="0"/>
          <w:marBottom w:val="0"/>
          <w:divBdr>
            <w:top w:val="none" w:sz="0" w:space="0" w:color="auto"/>
            <w:left w:val="none" w:sz="0" w:space="0" w:color="auto"/>
            <w:bottom w:val="none" w:sz="0" w:space="0" w:color="auto"/>
            <w:right w:val="none" w:sz="0" w:space="0" w:color="auto"/>
          </w:divBdr>
        </w:div>
        <w:div w:id="1944459071">
          <w:marLeft w:val="-2400"/>
          <w:marRight w:val="-480"/>
          <w:marTop w:val="0"/>
          <w:marBottom w:val="0"/>
          <w:divBdr>
            <w:top w:val="none" w:sz="0" w:space="0" w:color="auto"/>
            <w:left w:val="none" w:sz="0" w:space="0" w:color="auto"/>
            <w:bottom w:val="none" w:sz="0" w:space="0" w:color="auto"/>
            <w:right w:val="none" w:sz="0" w:space="0" w:color="auto"/>
          </w:divBdr>
        </w:div>
        <w:div w:id="1519002880">
          <w:marLeft w:val="-2400"/>
          <w:marRight w:val="-480"/>
          <w:marTop w:val="0"/>
          <w:marBottom w:val="0"/>
          <w:divBdr>
            <w:top w:val="none" w:sz="0" w:space="0" w:color="auto"/>
            <w:left w:val="none" w:sz="0" w:space="0" w:color="auto"/>
            <w:bottom w:val="none" w:sz="0" w:space="0" w:color="auto"/>
            <w:right w:val="none" w:sz="0" w:space="0" w:color="auto"/>
          </w:divBdr>
        </w:div>
        <w:div w:id="228344730">
          <w:marLeft w:val="-2400"/>
          <w:marRight w:val="-480"/>
          <w:marTop w:val="0"/>
          <w:marBottom w:val="0"/>
          <w:divBdr>
            <w:top w:val="none" w:sz="0" w:space="0" w:color="auto"/>
            <w:left w:val="none" w:sz="0" w:space="0" w:color="auto"/>
            <w:bottom w:val="none" w:sz="0" w:space="0" w:color="auto"/>
            <w:right w:val="none" w:sz="0" w:space="0" w:color="auto"/>
          </w:divBdr>
        </w:div>
        <w:div w:id="114298105">
          <w:marLeft w:val="-2400"/>
          <w:marRight w:val="-480"/>
          <w:marTop w:val="0"/>
          <w:marBottom w:val="0"/>
          <w:divBdr>
            <w:top w:val="none" w:sz="0" w:space="0" w:color="auto"/>
            <w:left w:val="none" w:sz="0" w:space="0" w:color="auto"/>
            <w:bottom w:val="none" w:sz="0" w:space="0" w:color="auto"/>
            <w:right w:val="none" w:sz="0" w:space="0" w:color="auto"/>
          </w:divBdr>
        </w:div>
        <w:div w:id="738865220">
          <w:marLeft w:val="-2400"/>
          <w:marRight w:val="-480"/>
          <w:marTop w:val="0"/>
          <w:marBottom w:val="0"/>
          <w:divBdr>
            <w:top w:val="none" w:sz="0" w:space="0" w:color="auto"/>
            <w:left w:val="none" w:sz="0" w:space="0" w:color="auto"/>
            <w:bottom w:val="none" w:sz="0" w:space="0" w:color="auto"/>
            <w:right w:val="none" w:sz="0" w:space="0" w:color="auto"/>
          </w:divBdr>
        </w:div>
      </w:divsChild>
    </w:div>
    <w:div w:id="1191458650">
      <w:bodyDiv w:val="1"/>
      <w:marLeft w:val="0"/>
      <w:marRight w:val="0"/>
      <w:marTop w:val="0"/>
      <w:marBottom w:val="0"/>
      <w:divBdr>
        <w:top w:val="none" w:sz="0" w:space="0" w:color="auto"/>
        <w:left w:val="none" w:sz="0" w:space="0" w:color="auto"/>
        <w:bottom w:val="none" w:sz="0" w:space="0" w:color="auto"/>
        <w:right w:val="none" w:sz="0" w:space="0" w:color="auto"/>
      </w:divBdr>
      <w:divsChild>
        <w:div w:id="1034042163">
          <w:marLeft w:val="-2400"/>
          <w:marRight w:val="-480"/>
          <w:marTop w:val="0"/>
          <w:marBottom w:val="0"/>
          <w:divBdr>
            <w:top w:val="none" w:sz="0" w:space="0" w:color="auto"/>
            <w:left w:val="none" w:sz="0" w:space="0" w:color="auto"/>
            <w:bottom w:val="none" w:sz="0" w:space="0" w:color="auto"/>
            <w:right w:val="none" w:sz="0" w:space="0" w:color="auto"/>
          </w:divBdr>
        </w:div>
        <w:div w:id="459301094">
          <w:marLeft w:val="-2400"/>
          <w:marRight w:val="-480"/>
          <w:marTop w:val="0"/>
          <w:marBottom w:val="0"/>
          <w:divBdr>
            <w:top w:val="none" w:sz="0" w:space="0" w:color="auto"/>
            <w:left w:val="none" w:sz="0" w:space="0" w:color="auto"/>
            <w:bottom w:val="none" w:sz="0" w:space="0" w:color="auto"/>
            <w:right w:val="none" w:sz="0" w:space="0" w:color="auto"/>
          </w:divBdr>
        </w:div>
        <w:div w:id="149950727">
          <w:marLeft w:val="-2400"/>
          <w:marRight w:val="-480"/>
          <w:marTop w:val="0"/>
          <w:marBottom w:val="0"/>
          <w:divBdr>
            <w:top w:val="none" w:sz="0" w:space="0" w:color="auto"/>
            <w:left w:val="none" w:sz="0" w:space="0" w:color="auto"/>
            <w:bottom w:val="none" w:sz="0" w:space="0" w:color="auto"/>
            <w:right w:val="none" w:sz="0" w:space="0" w:color="auto"/>
          </w:divBdr>
        </w:div>
        <w:div w:id="1224414985">
          <w:marLeft w:val="-2400"/>
          <w:marRight w:val="-480"/>
          <w:marTop w:val="0"/>
          <w:marBottom w:val="0"/>
          <w:divBdr>
            <w:top w:val="none" w:sz="0" w:space="0" w:color="auto"/>
            <w:left w:val="none" w:sz="0" w:space="0" w:color="auto"/>
            <w:bottom w:val="none" w:sz="0" w:space="0" w:color="auto"/>
            <w:right w:val="none" w:sz="0" w:space="0" w:color="auto"/>
          </w:divBdr>
        </w:div>
        <w:div w:id="1270508277">
          <w:marLeft w:val="-2400"/>
          <w:marRight w:val="-480"/>
          <w:marTop w:val="0"/>
          <w:marBottom w:val="0"/>
          <w:divBdr>
            <w:top w:val="none" w:sz="0" w:space="0" w:color="auto"/>
            <w:left w:val="none" w:sz="0" w:space="0" w:color="auto"/>
            <w:bottom w:val="none" w:sz="0" w:space="0" w:color="auto"/>
            <w:right w:val="none" w:sz="0" w:space="0" w:color="auto"/>
          </w:divBdr>
        </w:div>
        <w:div w:id="1689401893">
          <w:marLeft w:val="-2400"/>
          <w:marRight w:val="-48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ajfv.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82A1E-C86C-4CA9-A66B-E9609A814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2849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MOSAIQ</Company>
  <LinksUpToDate>false</LinksUpToDate>
  <CharactersWithSpaces>3360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Mosaiq Comunicación</dc:creator>
  <cp:lastModifiedBy>Portatil</cp:lastModifiedBy>
  <cp:revision>3</cp:revision>
  <cp:lastPrinted>2019-03-28T14:29:00Z</cp:lastPrinted>
  <dcterms:created xsi:type="dcterms:W3CDTF">2019-03-28T16:23:00Z</dcterms:created>
  <dcterms:modified xsi:type="dcterms:W3CDTF">2019-03-28T16:24:00Z</dcterms:modified>
</cp:coreProperties>
</file>